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899E3" w14:textId="08574F65" w:rsidR="002E4DF7" w:rsidRDefault="009578B5" w:rsidP="002E4DF7">
      <w:pPr>
        <w:spacing w:after="0" w:line="240" w:lineRule="auto"/>
        <w:jc w:val="center"/>
        <w:rPr>
          <w:rFonts w:ascii="Book Antiqua" w:hAnsi="Book Antiqua" w:cs="Times New Roman"/>
          <w:b/>
          <w:sz w:val="28"/>
          <w:szCs w:val="28"/>
          <w:lang w:val="en-ID"/>
        </w:rPr>
      </w:pPr>
      <w:bookmarkStart w:id="0" w:name="_Toc31107638"/>
      <w:r w:rsidRPr="009578B5">
        <w:rPr>
          <w:rFonts w:ascii="Book Antiqua" w:hAnsi="Book Antiqua" w:cs="Times New Roman"/>
          <w:b/>
          <w:sz w:val="28"/>
          <w:szCs w:val="28"/>
          <w:lang w:val="en-ID"/>
        </w:rPr>
        <w:t xml:space="preserve">Analysis </w:t>
      </w:r>
      <w:r w:rsidR="007B6F24" w:rsidRPr="009578B5">
        <w:rPr>
          <w:rFonts w:ascii="Book Antiqua" w:hAnsi="Book Antiqua" w:cs="Times New Roman"/>
          <w:b/>
          <w:sz w:val="28"/>
          <w:szCs w:val="28"/>
          <w:lang w:val="en-ID"/>
        </w:rPr>
        <w:t>of</w:t>
      </w:r>
      <w:r w:rsidRPr="009578B5">
        <w:rPr>
          <w:rFonts w:ascii="Book Antiqua" w:hAnsi="Book Antiqua" w:cs="Times New Roman"/>
          <w:b/>
          <w:sz w:val="28"/>
          <w:szCs w:val="28"/>
          <w:lang w:val="en-ID"/>
        </w:rPr>
        <w:t xml:space="preserve"> Determinants Affecting Rural </w:t>
      </w:r>
      <w:r w:rsidR="007B6F24" w:rsidRPr="009578B5">
        <w:rPr>
          <w:rFonts w:ascii="Book Antiqua" w:hAnsi="Book Antiqua" w:cs="Times New Roman"/>
          <w:b/>
          <w:sz w:val="28"/>
          <w:szCs w:val="28"/>
          <w:lang w:val="en-ID"/>
        </w:rPr>
        <w:t>and</w:t>
      </w:r>
      <w:r w:rsidRPr="009578B5">
        <w:rPr>
          <w:rFonts w:ascii="Book Antiqua" w:hAnsi="Book Antiqua" w:cs="Times New Roman"/>
          <w:b/>
          <w:sz w:val="28"/>
          <w:szCs w:val="28"/>
          <w:lang w:val="en-ID"/>
        </w:rPr>
        <w:t xml:space="preserve"> Urban Land </w:t>
      </w:r>
      <w:r w:rsidR="007B6F24" w:rsidRPr="009578B5">
        <w:rPr>
          <w:rFonts w:ascii="Book Antiqua" w:hAnsi="Book Antiqua" w:cs="Times New Roman"/>
          <w:b/>
          <w:sz w:val="28"/>
          <w:szCs w:val="28"/>
          <w:lang w:val="en-ID"/>
        </w:rPr>
        <w:t>and</w:t>
      </w:r>
      <w:r w:rsidRPr="009578B5">
        <w:rPr>
          <w:rFonts w:ascii="Book Antiqua" w:hAnsi="Book Antiqua" w:cs="Times New Roman"/>
          <w:b/>
          <w:sz w:val="28"/>
          <w:szCs w:val="28"/>
          <w:lang w:val="en-ID"/>
        </w:rPr>
        <w:t xml:space="preserve"> Building Taxpayer Compliance </w:t>
      </w:r>
      <w:r w:rsidR="007B6F24" w:rsidRPr="009578B5">
        <w:rPr>
          <w:rFonts w:ascii="Book Antiqua" w:hAnsi="Book Antiqua" w:cs="Times New Roman"/>
          <w:b/>
          <w:sz w:val="28"/>
          <w:szCs w:val="28"/>
          <w:lang w:val="en-ID"/>
        </w:rPr>
        <w:t>i</w:t>
      </w:r>
      <w:r w:rsidRPr="009578B5">
        <w:rPr>
          <w:rFonts w:ascii="Book Antiqua" w:hAnsi="Book Antiqua" w:cs="Times New Roman"/>
          <w:b/>
          <w:sz w:val="28"/>
          <w:szCs w:val="28"/>
          <w:lang w:val="en-ID"/>
        </w:rPr>
        <w:t xml:space="preserve">n </w:t>
      </w:r>
      <w:proofErr w:type="spellStart"/>
      <w:r w:rsidRPr="009578B5">
        <w:rPr>
          <w:rFonts w:ascii="Book Antiqua" w:hAnsi="Book Antiqua" w:cs="Times New Roman"/>
          <w:b/>
          <w:sz w:val="28"/>
          <w:szCs w:val="28"/>
          <w:lang w:val="en-ID"/>
        </w:rPr>
        <w:t>Dompu</w:t>
      </w:r>
      <w:proofErr w:type="spellEnd"/>
      <w:r w:rsidRPr="009578B5">
        <w:rPr>
          <w:rFonts w:ascii="Book Antiqua" w:hAnsi="Book Antiqua" w:cs="Times New Roman"/>
          <w:b/>
          <w:sz w:val="28"/>
          <w:szCs w:val="28"/>
          <w:lang w:val="en-ID"/>
        </w:rPr>
        <w:t xml:space="preserve"> Regency </w:t>
      </w:r>
      <w:r w:rsidR="007B6F24" w:rsidRPr="009578B5">
        <w:rPr>
          <w:rFonts w:ascii="Book Antiqua" w:hAnsi="Book Antiqua" w:cs="Times New Roman"/>
          <w:b/>
          <w:sz w:val="28"/>
          <w:szCs w:val="28"/>
          <w:lang w:val="en-ID"/>
        </w:rPr>
        <w:t>with</w:t>
      </w:r>
      <w:r w:rsidRPr="009578B5">
        <w:rPr>
          <w:rFonts w:ascii="Book Antiqua" w:hAnsi="Book Antiqua" w:cs="Times New Roman"/>
          <w:b/>
          <w:sz w:val="28"/>
          <w:szCs w:val="28"/>
          <w:lang w:val="en-ID"/>
        </w:rPr>
        <w:t xml:space="preserve"> Taxpayer Awareness </w:t>
      </w:r>
      <w:r w:rsidR="007B6F24" w:rsidRPr="009578B5">
        <w:rPr>
          <w:rFonts w:ascii="Book Antiqua" w:hAnsi="Book Antiqua" w:cs="Times New Roman"/>
          <w:b/>
          <w:sz w:val="28"/>
          <w:szCs w:val="28"/>
          <w:lang w:val="en-ID"/>
        </w:rPr>
        <w:t>a</w:t>
      </w:r>
      <w:r w:rsidRPr="009578B5">
        <w:rPr>
          <w:rFonts w:ascii="Book Antiqua" w:hAnsi="Book Antiqua" w:cs="Times New Roman"/>
          <w:b/>
          <w:sz w:val="28"/>
          <w:szCs w:val="28"/>
          <w:lang w:val="en-ID"/>
        </w:rPr>
        <w:t>s A Moderating Variable</w:t>
      </w:r>
    </w:p>
    <w:p w14:paraId="7D2DFBF6" w14:textId="77777777" w:rsidR="009578B5" w:rsidRPr="009578B5" w:rsidRDefault="009578B5" w:rsidP="002E4DF7">
      <w:pPr>
        <w:spacing w:after="0" w:line="240" w:lineRule="auto"/>
        <w:jc w:val="center"/>
        <w:rPr>
          <w:rFonts w:ascii="Book Antiqua" w:hAnsi="Book Antiqua" w:cs="Times New Roman"/>
          <w:b/>
          <w:sz w:val="28"/>
          <w:szCs w:val="28"/>
          <w:lang w:val="en-ID"/>
        </w:rPr>
      </w:pPr>
    </w:p>
    <w:p w14:paraId="0914752E" w14:textId="6E108675" w:rsidR="002E4DF7" w:rsidRDefault="002E4DF7" w:rsidP="00303FA8">
      <w:pPr>
        <w:spacing w:after="0" w:line="240" w:lineRule="auto"/>
        <w:jc w:val="center"/>
        <w:rPr>
          <w:rFonts w:ascii="Book Antiqua" w:hAnsi="Book Antiqua" w:cs="Times New Roman"/>
          <w:b/>
          <w:sz w:val="24"/>
          <w:szCs w:val="24"/>
          <w:vertAlign w:val="superscript"/>
          <w:lang w:val="en-ID"/>
        </w:rPr>
      </w:pPr>
      <w:proofErr w:type="spellStart"/>
      <w:r w:rsidRPr="002E4DF7">
        <w:rPr>
          <w:rFonts w:ascii="Book Antiqua" w:hAnsi="Book Antiqua" w:cs="Times New Roman"/>
          <w:b/>
          <w:sz w:val="24"/>
          <w:szCs w:val="24"/>
          <w:lang w:val="en-ID"/>
        </w:rPr>
        <w:t>Muh</w:t>
      </w:r>
      <w:proofErr w:type="spellEnd"/>
      <w:r w:rsidRPr="002E4DF7">
        <w:rPr>
          <w:rFonts w:ascii="Book Antiqua" w:hAnsi="Book Antiqua" w:cs="Times New Roman"/>
          <w:b/>
          <w:sz w:val="24"/>
          <w:szCs w:val="24"/>
          <w:lang w:val="en-ID"/>
        </w:rPr>
        <w:t xml:space="preserve">. </w:t>
      </w:r>
      <w:proofErr w:type="spellStart"/>
      <w:r w:rsidRPr="002E4DF7">
        <w:rPr>
          <w:rFonts w:ascii="Book Antiqua" w:hAnsi="Book Antiqua" w:cs="Times New Roman"/>
          <w:b/>
          <w:sz w:val="24"/>
          <w:szCs w:val="24"/>
          <w:lang w:val="en-ID"/>
        </w:rPr>
        <w:t>Syahru</w:t>
      </w:r>
      <w:proofErr w:type="spellEnd"/>
      <w:r w:rsidRPr="002E4DF7">
        <w:rPr>
          <w:rFonts w:ascii="Book Antiqua" w:hAnsi="Book Antiqua" w:cs="Times New Roman"/>
          <w:b/>
          <w:sz w:val="24"/>
          <w:szCs w:val="24"/>
          <w:lang w:val="en-ID"/>
        </w:rPr>
        <w:t xml:space="preserve"> Ramadhan</w:t>
      </w:r>
      <w:r w:rsidRPr="002E4DF7">
        <w:rPr>
          <w:rFonts w:ascii="Book Antiqua" w:hAnsi="Book Antiqua" w:cs="Times New Roman"/>
          <w:b/>
          <w:sz w:val="24"/>
          <w:szCs w:val="24"/>
          <w:vertAlign w:val="superscript"/>
          <w:lang w:val="en-ID"/>
        </w:rPr>
        <w:t>1</w:t>
      </w:r>
      <w:r w:rsidR="00F52EA3">
        <w:rPr>
          <w:rFonts w:ascii="Book Antiqua" w:hAnsi="Book Antiqua" w:cs="Times New Roman"/>
          <w:b/>
          <w:sz w:val="24"/>
          <w:szCs w:val="24"/>
          <w:vertAlign w:val="superscript"/>
          <w:lang w:val="en-ID"/>
        </w:rPr>
        <w:t>*</w:t>
      </w:r>
      <w:r w:rsidRPr="002E4DF7">
        <w:rPr>
          <w:rFonts w:ascii="Book Antiqua" w:hAnsi="Book Antiqua" w:cs="Times New Roman"/>
          <w:b/>
          <w:sz w:val="24"/>
          <w:szCs w:val="24"/>
          <w:lang w:val="en-ID"/>
        </w:rPr>
        <w:t>, Samsudin</w:t>
      </w:r>
      <w:r w:rsidRPr="002E4DF7">
        <w:rPr>
          <w:rFonts w:ascii="Book Antiqua" w:hAnsi="Book Antiqua" w:cs="Times New Roman"/>
          <w:b/>
          <w:sz w:val="24"/>
          <w:szCs w:val="24"/>
          <w:vertAlign w:val="superscript"/>
          <w:lang w:val="en-ID"/>
        </w:rPr>
        <w:t>2</w:t>
      </w:r>
      <w:r w:rsidRPr="002E4DF7">
        <w:rPr>
          <w:rFonts w:ascii="Book Antiqua" w:hAnsi="Book Antiqua" w:cs="Times New Roman"/>
          <w:b/>
          <w:sz w:val="24"/>
          <w:szCs w:val="24"/>
          <w:lang w:val="en-ID"/>
        </w:rPr>
        <w:t xml:space="preserve">, </w:t>
      </w:r>
      <w:proofErr w:type="spellStart"/>
      <w:r w:rsidRPr="002E4DF7">
        <w:rPr>
          <w:rFonts w:ascii="Book Antiqua" w:hAnsi="Book Antiqua" w:cs="Times New Roman"/>
          <w:b/>
          <w:sz w:val="24"/>
          <w:szCs w:val="24"/>
          <w:lang w:val="en-ID"/>
        </w:rPr>
        <w:t>Rahmatul</w:t>
      </w:r>
      <w:proofErr w:type="spellEnd"/>
      <w:r w:rsidRPr="002E4DF7">
        <w:rPr>
          <w:rFonts w:ascii="Book Antiqua" w:hAnsi="Book Antiqua" w:cs="Times New Roman"/>
          <w:b/>
          <w:sz w:val="24"/>
          <w:szCs w:val="24"/>
          <w:lang w:val="en-ID"/>
        </w:rPr>
        <w:t xml:space="preserve"> Laili</w:t>
      </w:r>
      <w:r w:rsidRPr="002E4DF7">
        <w:rPr>
          <w:rFonts w:ascii="Book Antiqua" w:hAnsi="Book Antiqua" w:cs="Times New Roman"/>
          <w:b/>
          <w:sz w:val="24"/>
          <w:szCs w:val="24"/>
          <w:vertAlign w:val="superscript"/>
          <w:lang w:val="en-ID"/>
        </w:rPr>
        <w:t>3</w:t>
      </w:r>
    </w:p>
    <w:p w14:paraId="508BB350" w14:textId="05A45C57" w:rsidR="00303FA8" w:rsidRDefault="00303FA8" w:rsidP="00303FA8">
      <w:pPr>
        <w:spacing w:after="0" w:line="240" w:lineRule="auto"/>
        <w:ind w:left="709"/>
        <w:jc w:val="center"/>
        <w:rPr>
          <w:rFonts w:ascii="Book Antiqua" w:hAnsi="Book Antiqua"/>
          <w:sz w:val="24"/>
          <w:szCs w:val="24"/>
        </w:rPr>
      </w:pPr>
      <w:r w:rsidRPr="00303FA8">
        <w:rPr>
          <w:rFonts w:ascii="Book Antiqua" w:hAnsi="Book Antiqua"/>
          <w:sz w:val="24"/>
          <w:szCs w:val="24"/>
        </w:rPr>
        <w:t>Sekolah Tinggi Ilmu Ekonomi Yapis Dompu</w:t>
      </w:r>
    </w:p>
    <w:p w14:paraId="1AC0EE5E" w14:textId="77777777" w:rsidR="003E21BD" w:rsidRDefault="003E21BD" w:rsidP="002E4DF7">
      <w:pPr>
        <w:spacing w:after="0" w:line="240" w:lineRule="auto"/>
        <w:contextualSpacing/>
        <w:jc w:val="both"/>
        <w:rPr>
          <w:rFonts w:ascii="Book Antiqua" w:hAnsi="Book Antiqua"/>
          <w:sz w:val="24"/>
          <w:szCs w:val="24"/>
          <w:lang w:val="en-US"/>
        </w:rPr>
      </w:pPr>
    </w:p>
    <w:p w14:paraId="756FFA8C" w14:textId="77777777" w:rsidR="003E21BD" w:rsidRDefault="003E21BD" w:rsidP="002E4DF7">
      <w:pPr>
        <w:spacing w:after="0" w:line="240" w:lineRule="auto"/>
        <w:contextualSpacing/>
        <w:jc w:val="both"/>
        <w:rPr>
          <w:rFonts w:ascii="Book Antiqua" w:hAnsi="Book Antiqua"/>
          <w:sz w:val="24"/>
          <w:szCs w:val="24"/>
          <w:lang w:val="en-US"/>
        </w:rPr>
      </w:pPr>
    </w:p>
    <w:p w14:paraId="74813275" w14:textId="58A0322D" w:rsidR="003E21BD" w:rsidRDefault="003E21BD" w:rsidP="002E4DF7">
      <w:pPr>
        <w:spacing w:after="0" w:line="240" w:lineRule="auto"/>
        <w:contextualSpacing/>
        <w:jc w:val="both"/>
        <w:rPr>
          <w:rFonts w:ascii="Book Antiqua" w:hAnsi="Book Antiqua" w:cs="Times New Roman"/>
          <w:bCs/>
          <w:sz w:val="24"/>
          <w:szCs w:val="24"/>
          <w:lang w:val="en-ID"/>
        </w:rPr>
      </w:pPr>
      <w:r w:rsidRPr="003E21BD">
        <w:rPr>
          <w:rFonts w:ascii="Book Antiqua" w:hAnsi="Book Antiqua" w:cs="Times New Roman"/>
          <w:b/>
          <w:sz w:val="24"/>
          <w:szCs w:val="24"/>
          <w:lang w:val="en-ID"/>
        </w:rPr>
        <w:t xml:space="preserve">ABSTRACT: </w:t>
      </w:r>
      <w:r w:rsidRPr="003E21BD">
        <w:rPr>
          <w:rFonts w:ascii="Book Antiqua" w:hAnsi="Book Antiqua" w:cs="Times New Roman"/>
          <w:bCs/>
          <w:sz w:val="24"/>
          <w:szCs w:val="24"/>
          <w:lang w:val="en-ID"/>
        </w:rPr>
        <w:t xml:space="preserve">This study aims to determine the various factors that can affect the compliance of rural and urban land and building taxpayers in </w:t>
      </w:r>
      <w:proofErr w:type="spellStart"/>
      <w:r w:rsidRPr="003E21BD">
        <w:rPr>
          <w:rFonts w:ascii="Book Antiqua" w:hAnsi="Book Antiqua" w:cs="Times New Roman"/>
          <w:bCs/>
          <w:sz w:val="24"/>
          <w:szCs w:val="24"/>
          <w:lang w:val="en-ID"/>
        </w:rPr>
        <w:t>Dompu</w:t>
      </w:r>
      <w:proofErr w:type="spellEnd"/>
      <w:r w:rsidRPr="003E21BD">
        <w:rPr>
          <w:rFonts w:ascii="Book Antiqua" w:hAnsi="Book Antiqua" w:cs="Times New Roman"/>
          <w:bCs/>
          <w:sz w:val="24"/>
          <w:szCs w:val="24"/>
          <w:lang w:val="en-ID"/>
        </w:rPr>
        <w:t xml:space="preserve"> district with taxpayer awareness as a moderating variable. Sampling using purposive sampling method. The type of data used in this research is primary data, which is collected through surveys. Respondents in this study were taxpayers who were in 4 sub-districts, namely taxpayers in </w:t>
      </w:r>
      <w:proofErr w:type="spellStart"/>
      <w:r w:rsidRPr="003E21BD">
        <w:rPr>
          <w:rFonts w:ascii="Book Antiqua" w:hAnsi="Book Antiqua" w:cs="Times New Roman"/>
          <w:bCs/>
          <w:sz w:val="24"/>
          <w:szCs w:val="24"/>
          <w:lang w:val="en-ID"/>
        </w:rPr>
        <w:t>Woja</w:t>
      </w:r>
      <w:proofErr w:type="spellEnd"/>
      <w:r w:rsidRPr="003E21BD">
        <w:rPr>
          <w:rFonts w:ascii="Book Antiqua" w:hAnsi="Book Antiqua" w:cs="Times New Roman"/>
          <w:bCs/>
          <w:sz w:val="24"/>
          <w:szCs w:val="24"/>
          <w:lang w:val="en-ID"/>
        </w:rPr>
        <w:t xml:space="preserve"> District, </w:t>
      </w:r>
      <w:proofErr w:type="spellStart"/>
      <w:r w:rsidRPr="003E21BD">
        <w:rPr>
          <w:rFonts w:ascii="Book Antiqua" w:hAnsi="Book Antiqua" w:cs="Times New Roman"/>
          <w:bCs/>
          <w:sz w:val="24"/>
          <w:szCs w:val="24"/>
          <w:lang w:val="en-ID"/>
        </w:rPr>
        <w:t>Pajo</w:t>
      </w:r>
      <w:proofErr w:type="spellEnd"/>
      <w:r w:rsidRPr="003E21BD">
        <w:rPr>
          <w:rFonts w:ascii="Book Antiqua" w:hAnsi="Book Antiqua" w:cs="Times New Roman"/>
          <w:bCs/>
          <w:sz w:val="24"/>
          <w:szCs w:val="24"/>
          <w:lang w:val="en-ID"/>
        </w:rPr>
        <w:t xml:space="preserve"> District, </w:t>
      </w:r>
      <w:proofErr w:type="spellStart"/>
      <w:r w:rsidRPr="003E21BD">
        <w:rPr>
          <w:rFonts w:ascii="Book Antiqua" w:hAnsi="Book Antiqua" w:cs="Times New Roman"/>
          <w:bCs/>
          <w:sz w:val="24"/>
          <w:szCs w:val="24"/>
          <w:lang w:val="en-ID"/>
        </w:rPr>
        <w:t>Hu'u</w:t>
      </w:r>
      <w:proofErr w:type="spellEnd"/>
      <w:r w:rsidRPr="003E21BD">
        <w:rPr>
          <w:rFonts w:ascii="Book Antiqua" w:hAnsi="Book Antiqua" w:cs="Times New Roman"/>
          <w:bCs/>
          <w:sz w:val="24"/>
          <w:szCs w:val="24"/>
          <w:lang w:val="en-ID"/>
        </w:rPr>
        <w:t xml:space="preserve"> District and </w:t>
      </w:r>
      <w:proofErr w:type="spellStart"/>
      <w:r w:rsidRPr="003E21BD">
        <w:rPr>
          <w:rFonts w:ascii="Book Antiqua" w:hAnsi="Book Antiqua" w:cs="Times New Roman"/>
          <w:bCs/>
          <w:sz w:val="24"/>
          <w:szCs w:val="24"/>
          <w:lang w:val="en-ID"/>
        </w:rPr>
        <w:t>Dompu</w:t>
      </w:r>
      <w:proofErr w:type="spellEnd"/>
      <w:r w:rsidRPr="003E21BD">
        <w:rPr>
          <w:rFonts w:ascii="Book Antiqua" w:hAnsi="Book Antiqua" w:cs="Times New Roman"/>
          <w:bCs/>
          <w:sz w:val="24"/>
          <w:szCs w:val="24"/>
          <w:lang w:val="en-ID"/>
        </w:rPr>
        <w:t xml:space="preserve"> District with a total of 100 respondents. The data analysis technique used multiple linear regression analysis using SPSS tools. This study found that taxpayer knowledge, tax sanctions affect the compliance of PBB-P2 taxpayers in </w:t>
      </w:r>
      <w:proofErr w:type="spellStart"/>
      <w:r w:rsidRPr="003E21BD">
        <w:rPr>
          <w:rFonts w:ascii="Book Antiqua" w:hAnsi="Book Antiqua" w:cs="Times New Roman"/>
          <w:bCs/>
          <w:sz w:val="24"/>
          <w:szCs w:val="24"/>
          <w:lang w:val="en-ID"/>
        </w:rPr>
        <w:t>Dompu</w:t>
      </w:r>
      <w:proofErr w:type="spellEnd"/>
      <w:r w:rsidRPr="003E21BD">
        <w:rPr>
          <w:rFonts w:ascii="Book Antiqua" w:hAnsi="Book Antiqua" w:cs="Times New Roman"/>
          <w:bCs/>
          <w:sz w:val="24"/>
          <w:szCs w:val="24"/>
          <w:lang w:val="en-ID"/>
        </w:rPr>
        <w:t xml:space="preserve"> Regency. Then the knowledge of taxpayers with awareness of taxpayers as a moderating variable affects taxpayer compliance with moderating variables of taxpayer awareness. Tax sanctions with taxpayer awareness as a moderating variable affect taxpayer compliance.</w:t>
      </w:r>
    </w:p>
    <w:p w14:paraId="14B1DBD1" w14:textId="77777777" w:rsidR="003E21BD" w:rsidRDefault="003E21BD" w:rsidP="002E4DF7">
      <w:pPr>
        <w:spacing w:after="0" w:line="240" w:lineRule="auto"/>
        <w:contextualSpacing/>
        <w:jc w:val="both"/>
        <w:rPr>
          <w:rFonts w:ascii="Book Antiqua" w:hAnsi="Book Antiqua" w:cs="Times New Roman"/>
          <w:b/>
          <w:sz w:val="24"/>
          <w:szCs w:val="24"/>
          <w:lang w:val="en-ID"/>
        </w:rPr>
      </w:pPr>
    </w:p>
    <w:p w14:paraId="27A411AC" w14:textId="19BF3D52" w:rsidR="003E21BD" w:rsidRPr="003E21BD" w:rsidRDefault="003E21BD" w:rsidP="002E4DF7">
      <w:pPr>
        <w:spacing w:after="0" w:line="240" w:lineRule="auto"/>
        <w:contextualSpacing/>
        <w:jc w:val="both"/>
        <w:rPr>
          <w:rFonts w:ascii="Book Antiqua" w:hAnsi="Book Antiqua" w:cs="Times New Roman"/>
          <w:bCs/>
          <w:sz w:val="24"/>
          <w:szCs w:val="24"/>
          <w:lang w:val="en-ID"/>
        </w:rPr>
      </w:pPr>
      <w:r w:rsidRPr="003E21BD">
        <w:rPr>
          <w:rFonts w:ascii="Book Antiqua" w:hAnsi="Book Antiqua" w:cs="Times New Roman"/>
          <w:b/>
          <w:sz w:val="24"/>
          <w:szCs w:val="24"/>
          <w:lang w:val="en-ID"/>
        </w:rPr>
        <w:t xml:space="preserve">Keywords: </w:t>
      </w:r>
      <w:r w:rsidRPr="003E21BD">
        <w:rPr>
          <w:rFonts w:ascii="Book Antiqua" w:hAnsi="Book Antiqua" w:cs="Times New Roman"/>
          <w:bCs/>
          <w:sz w:val="24"/>
          <w:szCs w:val="24"/>
          <w:lang w:val="en-ID"/>
        </w:rPr>
        <w:t>taxpayer compliance, tax sanctions, taxpayer awareness, taxpayer compliance.</w:t>
      </w:r>
    </w:p>
    <w:p w14:paraId="23485A70" w14:textId="1B351362" w:rsidR="003E21BD" w:rsidRDefault="003E21BD" w:rsidP="002E4DF7">
      <w:pPr>
        <w:spacing w:after="0" w:line="240" w:lineRule="auto"/>
        <w:contextualSpacing/>
        <w:jc w:val="both"/>
        <w:rPr>
          <w:rFonts w:ascii="Book Antiqua" w:hAnsi="Book Antiqua" w:cs="Times New Roman"/>
          <w:b/>
          <w:sz w:val="24"/>
          <w:szCs w:val="24"/>
          <w:lang w:val="en-ID"/>
        </w:rPr>
      </w:pPr>
    </w:p>
    <w:p w14:paraId="5E355C0F" w14:textId="401993E6" w:rsidR="00B879FD" w:rsidRDefault="00B879FD" w:rsidP="002E4DF7">
      <w:pPr>
        <w:spacing w:after="0" w:line="240" w:lineRule="auto"/>
        <w:contextualSpacing/>
        <w:jc w:val="both"/>
        <w:rPr>
          <w:rFonts w:ascii="Book Antiqua" w:hAnsi="Book Antiqua" w:cs="Times New Roman"/>
          <w:b/>
          <w:sz w:val="24"/>
          <w:szCs w:val="24"/>
          <w:lang w:val="en-ID"/>
        </w:rPr>
      </w:pPr>
    </w:p>
    <w:p w14:paraId="5DEDBD95" w14:textId="048EF312" w:rsidR="00B879FD" w:rsidRDefault="00B879FD" w:rsidP="002E4DF7">
      <w:pPr>
        <w:spacing w:after="0" w:line="240" w:lineRule="auto"/>
        <w:contextualSpacing/>
        <w:jc w:val="both"/>
        <w:rPr>
          <w:rFonts w:ascii="Book Antiqua" w:hAnsi="Book Antiqua" w:cs="Times New Roman"/>
          <w:b/>
          <w:sz w:val="24"/>
          <w:szCs w:val="24"/>
          <w:lang w:val="en-ID"/>
        </w:rPr>
      </w:pPr>
    </w:p>
    <w:p w14:paraId="7B0FA944" w14:textId="2F6DCF60" w:rsidR="00B879FD" w:rsidRPr="009578B5" w:rsidRDefault="002E1C8C" w:rsidP="002E4DF7">
      <w:pPr>
        <w:spacing w:after="0" w:line="240" w:lineRule="auto"/>
        <w:contextualSpacing/>
        <w:jc w:val="both"/>
        <w:rPr>
          <w:rFonts w:ascii="Book Antiqua" w:hAnsi="Book Antiqua" w:cs="Times New Roman"/>
          <w:b/>
          <w:sz w:val="24"/>
          <w:szCs w:val="24"/>
          <w:lang w:val="en-US"/>
        </w:rPr>
      </w:pPr>
      <w:r w:rsidRPr="002E1C8C">
        <w:rPr>
          <w:rFonts w:ascii="Book Antiqua" w:hAnsi="Book Antiqua"/>
          <w:b/>
          <w:lang w:val="en-US"/>
        </w:rPr>
        <w:t xml:space="preserve">Corresponding Author: </w:t>
      </w:r>
      <w:r w:rsidR="009578B5">
        <w:rPr>
          <w:rFonts w:ascii="Book Antiqua" w:hAnsi="Book Antiqua"/>
          <w:b/>
          <w:lang w:val="en-US"/>
        </w:rPr>
        <w:t xml:space="preserve"> </w:t>
      </w:r>
      <w:hyperlink r:id="rId8" w:history="1">
        <w:r w:rsidR="009578B5" w:rsidRPr="004336CC">
          <w:rPr>
            <w:rStyle w:val="Hyperlink"/>
            <w:rFonts w:ascii="Noto Sans" w:hAnsi="Noto Sans" w:cs="Noto Sans"/>
            <w:sz w:val="21"/>
            <w:szCs w:val="21"/>
            <w:shd w:val="clear" w:color="auto" w:fill="FFFFFF"/>
          </w:rPr>
          <w:t>syahru260113@gmail.com</w:t>
        </w:r>
      </w:hyperlink>
      <w:r w:rsidR="009578B5">
        <w:rPr>
          <w:rStyle w:val="Hyperlink"/>
          <w:rFonts w:ascii="Noto Sans" w:hAnsi="Noto Sans" w:cs="Noto Sans"/>
          <w:sz w:val="21"/>
          <w:szCs w:val="21"/>
          <w:shd w:val="clear" w:color="auto" w:fill="FFFFFF"/>
          <w:lang w:val="en-US"/>
        </w:rPr>
        <w:t xml:space="preserve"> </w:t>
      </w:r>
    </w:p>
    <w:p w14:paraId="281AAA7C" w14:textId="220B128B" w:rsidR="00B879FD" w:rsidRDefault="00B879FD" w:rsidP="002E4DF7">
      <w:pPr>
        <w:spacing w:after="0" w:line="240" w:lineRule="auto"/>
        <w:contextualSpacing/>
        <w:jc w:val="both"/>
        <w:rPr>
          <w:rFonts w:ascii="Book Antiqua" w:hAnsi="Book Antiqua" w:cs="Times New Roman"/>
          <w:b/>
          <w:sz w:val="24"/>
          <w:szCs w:val="24"/>
          <w:lang w:val="en-ID"/>
        </w:rPr>
      </w:pPr>
    </w:p>
    <w:p w14:paraId="1DD31A84" w14:textId="46AD0063" w:rsidR="00B879FD" w:rsidRDefault="00B879FD" w:rsidP="002E4DF7">
      <w:pPr>
        <w:spacing w:after="0" w:line="240" w:lineRule="auto"/>
        <w:contextualSpacing/>
        <w:jc w:val="both"/>
        <w:rPr>
          <w:rFonts w:ascii="Book Antiqua" w:hAnsi="Book Antiqua" w:cs="Times New Roman"/>
          <w:b/>
          <w:sz w:val="24"/>
          <w:szCs w:val="24"/>
          <w:lang w:val="en-ID"/>
        </w:rPr>
      </w:pPr>
    </w:p>
    <w:p w14:paraId="75F4A5E9" w14:textId="458DD494" w:rsidR="00B879FD" w:rsidRDefault="00B879FD" w:rsidP="002E4DF7">
      <w:pPr>
        <w:spacing w:after="0" w:line="240" w:lineRule="auto"/>
        <w:contextualSpacing/>
        <w:jc w:val="both"/>
        <w:rPr>
          <w:rFonts w:ascii="Book Antiqua" w:hAnsi="Book Antiqua" w:cs="Times New Roman"/>
          <w:b/>
          <w:sz w:val="24"/>
          <w:szCs w:val="24"/>
          <w:lang w:val="en-ID"/>
        </w:rPr>
      </w:pPr>
    </w:p>
    <w:p w14:paraId="6D211232" w14:textId="28C3FF9A" w:rsidR="00B879FD" w:rsidRDefault="00B879FD" w:rsidP="002E4DF7">
      <w:pPr>
        <w:spacing w:after="0" w:line="240" w:lineRule="auto"/>
        <w:contextualSpacing/>
        <w:jc w:val="both"/>
        <w:rPr>
          <w:rFonts w:ascii="Book Antiqua" w:hAnsi="Book Antiqua" w:cs="Times New Roman"/>
          <w:b/>
          <w:sz w:val="24"/>
          <w:szCs w:val="24"/>
          <w:lang w:val="en-ID"/>
        </w:rPr>
      </w:pPr>
    </w:p>
    <w:p w14:paraId="02317F1B" w14:textId="3FE5DF36" w:rsidR="00B879FD" w:rsidRDefault="00B879FD" w:rsidP="002E4DF7">
      <w:pPr>
        <w:spacing w:after="0" w:line="240" w:lineRule="auto"/>
        <w:contextualSpacing/>
        <w:jc w:val="both"/>
        <w:rPr>
          <w:rFonts w:ascii="Book Antiqua" w:hAnsi="Book Antiqua" w:cs="Times New Roman"/>
          <w:b/>
          <w:sz w:val="24"/>
          <w:szCs w:val="24"/>
          <w:lang w:val="en-ID"/>
        </w:rPr>
      </w:pPr>
    </w:p>
    <w:p w14:paraId="70B1017E" w14:textId="51933EAD" w:rsidR="00B879FD" w:rsidRDefault="00B879FD" w:rsidP="002E4DF7">
      <w:pPr>
        <w:spacing w:after="0" w:line="240" w:lineRule="auto"/>
        <w:contextualSpacing/>
        <w:jc w:val="both"/>
        <w:rPr>
          <w:rFonts w:ascii="Book Antiqua" w:hAnsi="Book Antiqua" w:cs="Times New Roman"/>
          <w:b/>
          <w:sz w:val="24"/>
          <w:szCs w:val="24"/>
          <w:lang w:val="en-ID"/>
        </w:rPr>
      </w:pPr>
    </w:p>
    <w:p w14:paraId="18D84F16" w14:textId="3D5EC979" w:rsidR="00B879FD" w:rsidRDefault="00B879FD" w:rsidP="002E4DF7">
      <w:pPr>
        <w:spacing w:after="0" w:line="240" w:lineRule="auto"/>
        <w:contextualSpacing/>
        <w:jc w:val="both"/>
        <w:rPr>
          <w:rFonts w:ascii="Book Antiqua" w:hAnsi="Book Antiqua" w:cs="Times New Roman"/>
          <w:b/>
          <w:sz w:val="24"/>
          <w:szCs w:val="24"/>
          <w:lang w:val="en-ID"/>
        </w:rPr>
      </w:pPr>
    </w:p>
    <w:p w14:paraId="7863EF8F" w14:textId="2CEA4187" w:rsidR="00B879FD" w:rsidRDefault="00B879FD" w:rsidP="002E4DF7">
      <w:pPr>
        <w:spacing w:after="0" w:line="240" w:lineRule="auto"/>
        <w:contextualSpacing/>
        <w:jc w:val="both"/>
        <w:rPr>
          <w:rFonts w:ascii="Book Antiqua" w:hAnsi="Book Antiqua" w:cs="Times New Roman"/>
          <w:b/>
          <w:sz w:val="24"/>
          <w:szCs w:val="24"/>
          <w:lang w:val="en-ID"/>
        </w:rPr>
      </w:pPr>
    </w:p>
    <w:p w14:paraId="31E0A632" w14:textId="125490F4" w:rsidR="00B879FD" w:rsidRDefault="00B879FD" w:rsidP="002E4DF7">
      <w:pPr>
        <w:spacing w:after="0" w:line="240" w:lineRule="auto"/>
        <w:contextualSpacing/>
        <w:jc w:val="both"/>
        <w:rPr>
          <w:rFonts w:ascii="Book Antiqua" w:hAnsi="Book Antiqua" w:cs="Times New Roman"/>
          <w:b/>
          <w:sz w:val="24"/>
          <w:szCs w:val="24"/>
          <w:lang w:val="en-ID"/>
        </w:rPr>
      </w:pPr>
    </w:p>
    <w:p w14:paraId="51498A60" w14:textId="0D4E6563" w:rsidR="00B879FD" w:rsidRDefault="00B879FD" w:rsidP="002E4DF7">
      <w:pPr>
        <w:spacing w:after="0" w:line="240" w:lineRule="auto"/>
        <w:contextualSpacing/>
        <w:jc w:val="both"/>
        <w:rPr>
          <w:rFonts w:ascii="Book Antiqua" w:hAnsi="Book Antiqua" w:cs="Times New Roman"/>
          <w:b/>
          <w:sz w:val="24"/>
          <w:szCs w:val="24"/>
          <w:lang w:val="en-ID"/>
        </w:rPr>
      </w:pPr>
    </w:p>
    <w:p w14:paraId="139438A5" w14:textId="77777777" w:rsidR="00B879FD" w:rsidRDefault="00B879FD" w:rsidP="002E4DF7">
      <w:pPr>
        <w:spacing w:after="0" w:line="240" w:lineRule="auto"/>
        <w:contextualSpacing/>
        <w:jc w:val="both"/>
        <w:rPr>
          <w:rFonts w:ascii="Book Antiqua" w:hAnsi="Book Antiqua" w:cs="Times New Roman"/>
          <w:b/>
          <w:sz w:val="24"/>
          <w:szCs w:val="24"/>
          <w:lang w:val="en-ID"/>
        </w:rPr>
      </w:pPr>
    </w:p>
    <w:p w14:paraId="75A4EB2A" w14:textId="572DA306" w:rsidR="003E21BD" w:rsidRDefault="003E21BD" w:rsidP="002E4DF7">
      <w:pPr>
        <w:spacing w:after="0" w:line="240" w:lineRule="auto"/>
        <w:contextualSpacing/>
        <w:jc w:val="both"/>
        <w:rPr>
          <w:rFonts w:ascii="Book Antiqua" w:hAnsi="Book Antiqua" w:cs="Times New Roman"/>
          <w:b/>
          <w:sz w:val="24"/>
          <w:szCs w:val="24"/>
          <w:lang w:val="en-ID"/>
        </w:rPr>
      </w:pPr>
    </w:p>
    <w:p w14:paraId="116FB3FE" w14:textId="77777777" w:rsidR="009578B5" w:rsidRDefault="009578B5" w:rsidP="002E4DF7">
      <w:pPr>
        <w:spacing w:after="0" w:line="240" w:lineRule="auto"/>
        <w:contextualSpacing/>
        <w:jc w:val="both"/>
        <w:rPr>
          <w:rFonts w:ascii="Book Antiqua" w:hAnsi="Book Antiqua" w:cs="Times New Roman"/>
          <w:b/>
          <w:sz w:val="24"/>
          <w:szCs w:val="24"/>
          <w:lang w:val="en-ID"/>
        </w:rPr>
      </w:pPr>
    </w:p>
    <w:p w14:paraId="0390C6E6" w14:textId="3445EF25" w:rsidR="009578B5" w:rsidRDefault="009578B5" w:rsidP="009578B5">
      <w:pPr>
        <w:spacing w:after="0" w:line="240" w:lineRule="auto"/>
        <w:jc w:val="center"/>
        <w:rPr>
          <w:rFonts w:ascii="Book Antiqua" w:hAnsi="Book Antiqua" w:cs="Times New Roman"/>
          <w:b/>
          <w:sz w:val="28"/>
          <w:szCs w:val="28"/>
          <w:lang w:val="en-ID"/>
        </w:rPr>
      </w:pPr>
      <w:proofErr w:type="spellStart"/>
      <w:r w:rsidRPr="002E4DF7">
        <w:rPr>
          <w:rFonts w:ascii="Book Antiqua" w:hAnsi="Book Antiqua" w:cs="Times New Roman"/>
          <w:b/>
          <w:sz w:val="28"/>
          <w:szCs w:val="28"/>
          <w:lang w:val="en-ID"/>
        </w:rPr>
        <w:lastRenderedPageBreak/>
        <w:t>Analisis</w:t>
      </w:r>
      <w:proofErr w:type="spellEnd"/>
      <w:r w:rsidRPr="002E4DF7">
        <w:rPr>
          <w:rFonts w:ascii="Book Antiqua" w:hAnsi="Book Antiqua" w:cs="Times New Roman"/>
          <w:b/>
          <w:sz w:val="28"/>
          <w:szCs w:val="28"/>
          <w:lang w:val="en-ID"/>
        </w:rPr>
        <w:t xml:space="preserve"> </w:t>
      </w:r>
      <w:proofErr w:type="spellStart"/>
      <w:r w:rsidRPr="002E4DF7">
        <w:rPr>
          <w:rFonts w:ascii="Book Antiqua" w:hAnsi="Book Antiqua" w:cs="Times New Roman"/>
          <w:b/>
          <w:sz w:val="28"/>
          <w:szCs w:val="28"/>
          <w:lang w:val="en-ID"/>
        </w:rPr>
        <w:t>Determinan</w:t>
      </w:r>
      <w:proofErr w:type="spellEnd"/>
      <w:r w:rsidRPr="002E4DF7">
        <w:rPr>
          <w:rFonts w:ascii="Book Antiqua" w:hAnsi="Book Antiqua" w:cs="Times New Roman"/>
          <w:b/>
          <w:sz w:val="28"/>
          <w:szCs w:val="28"/>
          <w:lang w:val="en-ID"/>
        </w:rPr>
        <w:t xml:space="preserve"> Yang </w:t>
      </w:r>
      <w:proofErr w:type="spellStart"/>
      <w:r w:rsidRPr="002E4DF7">
        <w:rPr>
          <w:rFonts w:ascii="Book Antiqua" w:hAnsi="Book Antiqua" w:cs="Times New Roman"/>
          <w:b/>
          <w:sz w:val="28"/>
          <w:szCs w:val="28"/>
          <w:lang w:val="en-ID"/>
        </w:rPr>
        <w:t>Mempengaruhi</w:t>
      </w:r>
      <w:proofErr w:type="spellEnd"/>
      <w:r w:rsidRPr="002E4DF7">
        <w:rPr>
          <w:rFonts w:ascii="Book Antiqua" w:hAnsi="Book Antiqua" w:cs="Times New Roman"/>
          <w:b/>
          <w:sz w:val="28"/>
          <w:szCs w:val="28"/>
          <w:lang w:val="en-ID"/>
        </w:rPr>
        <w:t xml:space="preserve"> </w:t>
      </w:r>
      <w:proofErr w:type="spellStart"/>
      <w:r w:rsidRPr="002E4DF7">
        <w:rPr>
          <w:rFonts w:ascii="Book Antiqua" w:hAnsi="Book Antiqua" w:cs="Times New Roman"/>
          <w:b/>
          <w:sz w:val="28"/>
          <w:szCs w:val="28"/>
          <w:lang w:val="en-ID"/>
        </w:rPr>
        <w:t>Kepatuhan</w:t>
      </w:r>
      <w:proofErr w:type="spellEnd"/>
      <w:r w:rsidRPr="002E4DF7">
        <w:rPr>
          <w:rFonts w:ascii="Book Antiqua" w:hAnsi="Book Antiqua" w:cs="Times New Roman"/>
          <w:b/>
          <w:sz w:val="28"/>
          <w:szCs w:val="28"/>
          <w:lang w:val="en-ID"/>
        </w:rPr>
        <w:t xml:space="preserve"> </w:t>
      </w:r>
      <w:proofErr w:type="spellStart"/>
      <w:r w:rsidRPr="002E4DF7">
        <w:rPr>
          <w:rFonts w:ascii="Book Antiqua" w:hAnsi="Book Antiqua" w:cs="Times New Roman"/>
          <w:b/>
          <w:sz w:val="28"/>
          <w:szCs w:val="28"/>
          <w:lang w:val="en-ID"/>
        </w:rPr>
        <w:t>Wajib</w:t>
      </w:r>
      <w:proofErr w:type="spellEnd"/>
      <w:r>
        <w:rPr>
          <w:rFonts w:ascii="Book Antiqua" w:hAnsi="Book Antiqua" w:cs="Times New Roman"/>
          <w:b/>
          <w:sz w:val="28"/>
          <w:szCs w:val="28"/>
          <w:lang w:val="en-ID"/>
        </w:rPr>
        <w:t xml:space="preserve"> </w:t>
      </w:r>
      <w:proofErr w:type="spellStart"/>
      <w:r w:rsidRPr="002E4DF7">
        <w:rPr>
          <w:rFonts w:ascii="Book Antiqua" w:hAnsi="Book Antiqua" w:cs="Times New Roman"/>
          <w:b/>
          <w:sz w:val="28"/>
          <w:szCs w:val="28"/>
          <w:lang w:val="en-ID"/>
        </w:rPr>
        <w:t>Pajak</w:t>
      </w:r>
      <w:proofErr w:type="spellEnd"/>
      <w:r w:rsidRPr="002E4DF7">
        <w:rPr>
          <w:rFonts w:ascii="Book Antiqua" w:hAnsi="Book Antiqua" w:cs="Times New Roman"/>
          <w:b/>
          <w:sz w:val="28"/>
          <w:szCs w:val="28"/>
          <w:lang w:val="en-ID"/>
        </w:rPr>
        <w:t xml:space="preserve"> </w:t>
      </w:r>
      <w:proofErr w:type="spellStart"/>
      <w:r w:rsidRPr="002E4DF7">
        <w:rPr>
          <w:rFonts w:ascii="Book Antiqua" w:hAnsi="Book Antiqua" w:cs="Times New Roman"/>
          <w:b/>
          <w:sz w:val="28"/>
          <w:szCs w:val="28"/>
          <w:lang w:val="en-ID"/>
        </w:rPr>
        <w:t>Bumi</w:t>
      </w:r>
      <w:proofErr w:type="spellEnd"/>
      <w:r w:rsidRPr="002E4DF7">
        <w:rPr>
          <w:rFonts w:ascii="Book Antiqua" w:hAnsi="Book Antiqua" w:cs="Times New Roman"/>
          <w:b/>
          <w:sz w:val="28"/>
          <w:szCs w:val="28"/>
          <w:lang w:val="en-ID"/>
        </w:rPr>
        <w:t xml:space="preserve"> </w:t>
      </w:r>
      <w:r w:rsidR="007B6F24" w:rsidRPr="002E4DF7">
        <w:rPr>
          <w:rFonts w:ascii="Book Antiqua" w:hAnsi="Book Antiqua" w:cs="Times New Roman"/>
          <w:b/>
          <w:sz w:val="28"/>
          <w:szCs w:val="28"/>
          <w:lang w:val="en-ID"/>
        </w:rPr>
        <w:t>d</w:t>
      </w:r>
      <w:r w:rsidRPr="002E4DF7">
        <w:rPr>
          <w:rFonts w:ascii="Book Antiqua" w:hAnsi="Book Antiqua" w:cs="Times New Roman"/>
          <w:b/>
          <w:sz w:val="28"/>
          <w:szCs w:val="28"/>
          <w:lang w:val="en-ID"/>
        </w:rPr>
        <w:t xml:space="preserve">an </w:t>
      </w:r>
      <w:proofErr w:type="spellStart"/>
      <w:r w:rsidRPr="002E4DF7">
        <w:rPr>
          <w:rFonts w:ascii="Book Antiqua" w:hAnsi="Book Antiqua" w:cs="Times New Roman"/>
          <w:b/>
          <w:sz w:val="28"/>
          <w:szCs w:val="28"/>
          <w:lang w:val="en-ID"/>
        </w:rPr>
        <w:t>Bangunan</w:t>
      </w:r>
      <w:proofErr w:type="spellEnd"/>
      <w:r w:rsidRPr="002E4DF7">
        <w:rPr>
          <w:rFonts w:ascii="Book Antiqua" w:hAnsi="Book Antiqua" w:cs="Times New Roman"/>
          <w:b/>
          <w:sz w:val="28"/>
          <w:szCs w:val="28"/>
          <w:lang w:val="en-ID"/>
        </w:rPr>
        <w:t xml:space="preserve"> </w:t>
      </w:r>
      <w:proofErr w:type="spellStart"/>
      <w:r w:rsidRPr="002E4DF7">
        <w:rPr>
          <w:rFonts w:ascii="Book Antiqua" w:hAnsi="Book Antiqua" w:cs="Times New Roman"/>
          <w:b/>
          <w:sz w:val="28"/>
          <w:szCs w:val="28"/>
          <w:lang w:val="en-ID"/>
        </w:rPr>
        <w:t>Perdesaan</w:t>
      </w:r>
      <w:proofErr w:type="spellEnd"/>
      <w:r w:rsidRPr="002E4DF7">
        <w:rPr>
          <w:rFonts w:ascii="Book Antiqua" w:hAnsi="Book Antiqua" w:cs="Times New Roman"/>
          <w:b/>
          <w:sz w:val="28"/>
          <w:szCs w:val="28"/>
          <w:lang w:val="en-ID"/>
        </w:rPr>
        <w:t xml:space="preserve"> </w:t>
      </w:r>
      <w:r w:rsidR="007B6F24" w:rsidRPr="002E4DF7">
        <w:rPr>
          <w:rFonts w:ascii="Book Antiqua" w:hAnsi="Book Antiqua" w:cs="Times New Roman"/>
          <w:b/>
          <w:sz w:val="28"/>
          <w:szCs w:val="28"/>
          <w:lang w:val="en-ID"/>
        </w:rPr>
        <w:t>da</w:t>
      </w:r>
      <w:r w:rsidRPr="002E4DF7">
        <w:rPr>
          <w:rFonts w:ascii="Book Antiqua" w:hAnsi="Book Antiqua" w:cs="Times New Roman"/>
          <w:b/>
          <w:sz w:val="28"/>
          <w:szCs w:val="28"/>
          <w:lang w:val="en-ID"/>
        </w:rPr>
        <w:t xml:space="preserve">n </w:t>
      </w:r>
      <w:proofErr w:type="spellStart"/>
      <w:r w:rsidRPr="002E4DF7">
        <w:rPr>
          <w:rFonts w:ascii="Book Antiqua" w:hAnsi="Book Antiqua" w:cs="Times New Roman"/>
          <w:b/>
          <w:sz w:val="28"/>
          <w:szCs w:val="28"/>
          <w:lang w:val="en-ID"/>
        </w:rPr>
        <w:t>Perkotaan</w:t>
      </w:r>
      <w:proofErr w:type="spellEnd"/>
      <w:r w:rsidRPr="002E4DF7">
        <w:rPr>
          <w:rFonts w:ascii="Book Antiqua" w:hAnsi="Book Antiqua" w:cs="Times New Roman"/>
          <w:b/>
          <w:sz w:val="28"/>
          <w:szCs w:val="28"/>
          <w:lang w:val="en-ID"/>
        </w:rPr>
        <w:t xml:space="preserve"> </w:t>
      </w:r>
      <w:r w:rsidR="007B6F24" w:rsidRPr="002E4DF7">
        <w:rPr>
          <w:rFonts w:ascii="Book Antiqua" w:hAnsi="Book Antiqua" w:cs="Times New Roman"/>
          <w:b/>
          <w:sz w:val="28"/>
          <w:szCs w:val="28"/>
          <w:lang w:val="en-US"/>
        </w:rPr>
        <w:t>d</w:t>
      </w:r>
      <w:r w:rsidRPr="002E4DF7">
        <w:rPr>
          <w:rFonts w:ascii="Book Antiqua" w:hAnsi="Book Antiqua" w:cs="Times New Roman"/>
          <w:b/>
          <w:sz w:val="28"/>
          <w:szCs w:val="28"/>
        </w:rPr>
        <w:t xml:space="preserve">i Kabupaten Dompu </w:t>
      </w:r>
      <w:proofErr w:type="spellStart"/>
      <w:r w:rsidRPr="002E4DF7">
        <w:rPr>
          <w:rFonts w:ascii="Book Antiqua" w:hAnsi="Book Antiqua" w:cs="Times New Roman"/>
          <w:b/>
          <w:sz w:val="28"/>
          <w:szCs w:val="28"/>
          <w:lang w:val="en-ID"/>
        </w:rPr>
        <w:t>Dengan</w:t>
      </w:r>
      <w:proofErr w:type="spellEnd"/>
      <w:r w:rsidRPr="002E4DF7">
        <w:rPr>
          <w:rFonts w:ascii="Book Antiqua" w:hAnsi="Book Antiqua" w:cs="Times New Roman"/>
          <w:b/>
          <w:sz w:val="28"/>
          <w:szCs w:val="28"/>
          <w:lang w:val="en-ID"/>
        </w:rPr>
        <w:t xml:space="preserve"> </w:t>
      </w:r>
      <w:proofErr w:type="spellStart"/>
      <w:r w:rsidRPr="002E4DF7">
        <w:rPr>
          <w:rFonts w:ascii="Book Antiqua" w:hAnsi="Book Antiqua" w:cs="Times New Roman"/>
          <w:b/>
          <w:sz w:val="28"/>
          <w:szCs w:val="28"/>
          <w:lang w:val="en-ID"/>
        </w:rPr>
        <w:t>Kesadaran</w:t>
      </w:r>
      <w:proofErr w:type="spellEnd"/>
      <w:r w:rsidRPr="002E4DF7">
        <w:rPr>
          <w:rFonts w:ascii="Book Antiqua" w:hAnsi="Book Antiqua" w:cs="Times New Roman"/>
          <w:b/>
          <w:sz w:val="28"/>
          <w:szCs w:val="28"/>
          <w:lang w:val="en-ID"/>
        </w:rPr>
        <w:t xml:space="preserve"> </w:t>
      </w:r>
      <w:proofErr w:type="spellStart"/>
      <w:r w:rsidRPr="002E4DF7">
        <w:rPr>
          <w:rFonts w:ascii="Book Antiqua" w:hAnsi="Book Antiqua" w:cs="Times New Roman"/>
          <w:b/>
          <w:sz w:val="28"/>
          <w:szCs w:val="28"/>
          <w:lang w:val="en-ID"/>
        </w:rPr>
        <w:t>Wajib</w:t>
      </w:r>
      <w:proofErr w:type="spellEnd"/>
      <w:r w:rsidRPr="002E4DF7">
        <w:rPr>
          <w:rFonts w:ascii="Book Antiqua" w:hAnsi="Book Antiqua" w:cs="Times New Roman"/>
          <w:b/>
          <w:sz w:val="28"/>
          <w:szCs w:val="28"/>
          <w:lang w:val="en-ID"/>
        </w:rPr>
        <w:t xml:space="preserve"> </w:t>
      </w:r>
      <w:proofErr w:type="spellStart"/>
      <w:r w:rsidRPr="002E4DF7">
        <w:rPr>
          <w:rFonts w:ascii="Book Antiqua" w:hAnsi="Book Antiqua" w:cs="Times New Roman"/>
          <w:b/>
          <w:sz w:val="28"/>
          <w:szCs w:val="28"/>
          <w:lang w:val="en-ID"/>
        </w:rPr>
        <w:t>Pajak</w:t>
      </w:r>
      <w:proofErr w:type="spellEnd"/>
      <w:r w:rsidRPr="002E4DF7">
        <w:rPr>
          <w:rFonts w:ascii="Book Antiqua" w:hAnsi="Book Antiqua" w:cs="Times New Roman"/>
          <w:b/>
          <w:sz w:val="28"/>
          <w:szCs w:val="28"/>
          <w:lang w:val="en-ID"/>
        </w:rPr>
        <w:t xml:space="preserve"> </w:t>
      </w:r>
      <w:proofErr w:type="spellStart"/>
      <w:r w:rsidRPr="002E4DF7">
        <w:rPr>
          <w:rFonts w:ascii="Book Antiqua" w:hAnsi="Book Antiqua" w:cs="Times New Roman"/>
          <w:b/>
          <w:sz w:val="28"/>
          <w:szCs w:val="28"/>
          <w:lang w:val="en-ID"/>
        </w:rPr>
        <w:t>Sebagai</w:t>
      </w:r>
      <w:proofErr w:type="spellEnd"/>
      <w:r w:rsidRPr="002E4DF7">
        <w:rPr>
          <w:rFonts w:ascii="Book Antiqua" w:hAnsi="Book Antiqua" w:cs="Times New Roman"/>
          <w:b/>
          <w:sz w:val="28"/>
          <w:szCs w:val="28"/>
          <w:lang w:val="en-ID"/>
        </w:rPr>
        <w:t xml:space="preserve"> </w:t>
      </w:r>
      <w:proofErr w:type="spellStart"/>
      <w:r w:rsidRPr="002E4DF7">
        <w:rPr>
          <w:rFonts w:ascii="Book Antiqua" w:hAnsi="Book Antiqua" w:cs="Times New Roman"/>
          <w:b/>
          <w:sz w:val="28"/>
          <w:szCs w:val="28"/>
          <w:lang w:val="en-ID"/>
        </w:rPr>
        <w:t>Variabel</w:t>
      </w:r>
      <w:proofErr w:type="spellEnd"/>
      <w:r w:rsidRPr="002E4DF7">
        <w:rPr>
          <w:rFonts w:ascii="Book Antiqua" w:hAnsi="Book Antiqua" w:cs="Times New Roman"/>
          <w:b/>
          <w:sz w:val="28"/>
          <w:szCs w:val="28"/>
          <w:lang w:val="en-ID"/>
        </w:rPr>
        <w:t xml:space="preserve"> </w:t>
      </w:r>
      <w:proofErr w:type="spellStart"/>
      <w:r w:rsidRPr="002E4DF7">
        <w:rPr>
          <w:rFonts w:ascii="Book Antiqua" w:hAnsi="Book Antiqua" w:cs="Times New Roman"/>
          <w:b/>
          <w:sz w:val="28"/>
          <w:szCs w:val="28"/>
          <w:lang w:val="en-ID"/>
        </w:rPr>
        <w:t>Moderasi</w:t>
      </w:r>
      <w:proofErr w:type="spellEnd"/>
      <w:r w:rsidRPr="002E4DF7">
        <w:rPr>
          <w:rFonts w:ascii="Book Antiqua" w:hAnsi="Book Antiqua" w:cs="Times New Roman"/>
          <w:b/>
          <w:sz w:val="28"/>
          <w:szCs w:val="28"/>
          <w:lang w:val="en-ID"/>
        </w:rPr>
        <w:t xml:space="preserve"> </w:t>
      </w:r>
    </w:p>
    <w:p w14:paraId="02399E3F" w14:textId="77777777" w:rsidR="009578B5" w:rsidRPr="002E4DF7" w:rsidRDefault="009578B5" w:rsidP="009578B5">
      <w:pPr>
        <w:spacing w:after="0" w:line="240" w:lineRule="auto"/>
        <w:jc w:val="center"/>
        <w:rPr>
          <w:rFonts w:ascii="Book Antiqua" w:hAnsi="Book Antiqua" w:cs="Times New Roman"/>
          <w:b/>
          <w:sz w:val="28"/>
          <w:szCs w:val="28"/>
          <w:lang w:val="en-ID"/>
        </w:rPr>
      </w:pPr>
    </w:p>
    <w:p w14:paraId="5912A570" w14:textId="77777777" w:rsidR="009578B5" w:rsidRDefault="009578B5" w:rsidP="009578B5">
      <w:pPr>
        <w:spacing w:after="0" w:line="240" w:lineRule="auto"/>
        <w:jc w:val="center"/>
        <w:rPr>
          <w:rFonts w:ascii="Book Antiqua" w:hAnsi="Book Antiqua" w:cs="Times New Roman"/>
          <w:b/>
          <w:sz w:val="24"/>
          <w:szCs w:val="24"/>
          <w:vertAlign w:val="superscript"/>
          <w:lang w:val="en-ID"/>
        </w:rPr>
      </w:pPr>
      <w:proofErr w:type="spellStart"/>
      <w:r w:rsidRPr="002E4DF7">
        <w:rPr>
          <w:rFonts w:ascii="Book Antiqua" w:hAnsi="Book Antiqua" w:cs="Times New Roman"/>
          <w:b/>
          <w:sz w:val="24"/>
          <w:szCs w:val="24"/>
          <w:lang w:val="en-ID"/>
        </w:rPr>
        <w:t>Muh</w:t>
      </w:r>
      <w:proofErr w:type="spellEnd"/>
      <w:r w:rsidRPr="002E4DF7">
        <w:rPr>
          <w:rFonts w:ascii="Book Antiqua" w:hAnsi="Book Antiqua" w:cs="Times New Roman"/>
          <w:b/>
          <w:sz w:val="24"/>
          <w:szCs w:val="24"/>
          <w:lang w:val="en-ID"/>
        </w:rPr>
        <w:t xml:space="preserve">. </w:t>
      </w:r>
      <w:proofErr w:type="spellStart"/>
      <w:r w:rsidRPr="002E4DF7">
        <w:rPr>
          <w:rFonts w:ascii="Book Antiqua" w:hAnsi="Book Antiqua" w:cs="Times New Roman"/>
          <w:b/>
          <w:sz w:val="24"/>
          <w:szCs w:val="24"/>
          <w:lang w:val="en-ID"/>
        </w:rPr>
        <w:t>Syahru</w:t>
      </w:r>
      <w:proofErr w:type="spellEnd"/>
      <w:r w:rsidRPr="002E4DF7">
        <w:rPr>
          <w:rFonts w:ascii="Book Antiqua" w:hAnsi="Book Antiqua" w:cs="Times New Roman"/>
          <w:b/>
          <w:sz w:val="24"/>
          <w:szCs w:val="24"/>
          <w:lang w:val="en-ID"/>
        </w:rPr>
        <w:t xml:space="preserve"> Ramadhan</w:t>
      </w:r>
      <w:r w:rsidRPr="002E4DF7">
        <w:rPr>
          <w:rFonts w:ascii="Book Antiqua" w:hAnsi="Book Antiqua" w:cs="Times New Roman"/>
          <w:b/>
          <w:sz w:val="24"/>
          <w:szCs w:val="24"/>
          <w:vertAlign w:val="superscript"/>
          <w:lang w:val="en-ID"/>
        </w:rPr>
        <w:t>1</w:t>
      </w:r>
      <w:r>
        <w:rPr>
          <w:rFonts w:ascii="Book Antiqua" w:hAnsi="Book Antiqua" w:cs="Times New Roman"/>
          <w:b/>
          <w:sz w:val="24"/>
          <w:szCs w:val="24"/>
          <w:vertAlign w:val="superscript"/>
          <w:lang w:val="en-ID"/>
        </w:rPr>
        <w:t>*</w:t>
      </w:r>
      <w:r w:rsidRPr="002E4DF7">
        <w:rPr>
          <w:rFonts w:ascii="Book Antiqua" w:hAnsi="Book Antiqua" w:cs="Times New Roman"/>
          <w:b/>
          <w:sz w:val="24"/>
          <w:szCs w:val="24"/>
          <w:lang w:val="en-ID"/>
        </w:rPr>
        <w:t>, Samsudin</w:t>
      </w:r>
      <w:r w:rsidRPr="002E4DF7">
        <w:rPr>
          <w:rFonts w:ascii="Book Antiqua" w:hAnsi="Book Antiqua" w:cs="Times New Roman"/>
          <w:b/>
          <w:sz w:val="24"/>
          <w:szCs w:val="24"/>
          <w:vertAlign w:val="superscript"/>
          <w:lang w:val="en-ID"/>
        </w:rPr>
        <w:t>2</w:t>
      </w:r>
      <w:r w:rsidRPr="002E4DF7">
        <w:rPr>
          <w:rFonts w:ascii="Book Antiqua" w:hAnsi="Book Antiqua" w:cs="Times New Roman"/>
          <w:b/>
          <w:sz w:val="24"/>
          <w:szCs w:val="24"/>
          <w:lang w:val="en-ID"/>
        </w:rPr>
        <w:t xml:space="preserve">, </w:t>
      </w:r>
      <w:proofErr w:type="spellStart"/>
      <w:r w:rsidRPr="002E4DF7">
        <w:rPr>
          <w:rFonts w:ascii="Book Antiqua" w:hAnsi="Book Antiqua" w:cs="Times New Roman"/>
          <w:b/>
          <w:sz w:val="24"/>
          <w:szCs w:val="24"/>
          <w:lang w:val="en-ID"/>
        </w:rPr>
        <w:t>Rahmatul</w:t>
      </w:r>
      <w:proofErr w:type="spellEnd"/>
      <w:r w:rsidRPr="002E4DF7">
        <w:rPr>
          <w:rFonts w:ascii="Book Antiqua" w:hAnsi="Book Antiqua" w:cs="Times New Roman"/>
          <w:b/>
          <w:sz w:val="24"/>
          <w:szCs w:val="24"/>
          <w:lang w:val="en-ID"/>
        </w:rPr>
        <w:t xml:space="preserve"> Laili</w:t>
      </w:r>
      <w:r w:rsidRPr="002E4DF7">
        <w:rPr>
          <w:rFonts w:ascii="Book Antiqua" w:hAnsi="Book Antiqua" w:cs="Times New Roman"/>
          <w:b/>
          <w:sz w:val="24"/>
          <w:szCs w:val="24"/>
          <w:vertAlign w:val="superscript"/>
          <w:lang w:val="en-ID"/>
        </w:rPr>
        <w:t>3</w:t>
      </w:r>
    </w:p>
    <w:p w14:paraId="3B61ACA1" w14:textId="77788929" w:rsidR="009578B5" w:rsidRDefault="009578B5" w:rsidP="009578B5">
      <w:pPr>
        <w:spacing w:after="0" w:line="240" w:lineRule="auto"/>
        <w:ind w:left="709"/>
        <w:jc w:val="center"/>
        <w:rPr>
          <w:rFonts w:ascii="Book Antiqua" w:hAnsi="Book Antiqua"/>
          <w:sz w:val="24"/>
          <w:szCs w:val="24"/>
        </w:rPr>
      </w:pPr>
      <w:r w:rsidRPr="00303FA8">
        <w:rPr>
          <w:rFonts w:ascii="Book Antiqua" w:hAnsi="Book Antiqua"/>
          <w:sz w:val="24"/>
          <w:szCs w:val="24"/>
        </w:rPr>
        <w:t>Sekolah Tinggi Ilmu Ekonomi Yapis Dompu</w:t>
      </w:r>
    </w:p>
    <w:p w14:paraId="6632E587" w14:textId="77777777" w:rsidR="009578B5" w:rsidRDefault="009578B5" w:rsidP="009578B5">
      <w:pPr>
        <w:spacing w:after="0" w:line="240" w:lineRule="auto"/>
        <w:ind w:left="709"/>
        <w:jc w:val="center"/>
        <w:rPr>
          <w:rFonts w:ascii="Book Antiqua" w:hAnsi="Book Antiqua"/>
          <w:sz w:val="24"/>
          <w:szCs w:val="24"/>
        </w:rPr>
      </w:pPr>
    </w:p>
    <w:p w14:paraId="3C1EC5A3" w14:textId="77777777" w:rsidR="009578B5" w:rsidRDefault="009578B5" w:rsidP="002E4DF7">
      <w:pPr>
        <w:spacing w:after="0" w:line="240" w:lineRule="auto"/>
        <w:contextualSpacing/>
        <w:jc w:val="both"/>
        <w:rPr>
          <w:rFonts w:ascii="Book Antiqua" w:hAnsi="Book Antiqua" w:cs="Times New Roman"/>
          <w:b/>
          <w:sz w:val="24"/>
          <w:szCs w:val="24"/>
          <w:lang w:val="en-ID"/>
        </w:rPr>
      </w:pPr>
    </w:p>
    <w:p w14:paraId="62160261" w14:textId="0558D638" w:rsidR="002E4DF7" w:rsidRPr="002E4DF7" w:rsidRDefault="00492A0C" w:rsidP="002E4DF7">
      <w:pPr>
        <w:spacing w:after="0" w:line="240" w:lineRule="auto"/>
        <w:contextualSpacing/>
        <w:jc w:val="both"/>
        <w:rPr>
          <w:rFonts w:ascii="Book Antiqua" w:hAnsi="Book Antiqua"/>
          <w:color w:val="000000" w:themeColor="text1"/>
          <w:sz w:val="24"/>
          <w:szCs w:val="24"/>
          <w:lang w:val="en-US"/>
        </w:rPr>
      </w:pPr>
      <w:r w:rsidRPr="002E4DF7">
        <w:rPr>
          <w:rFonts w:ascii="Book Antiqua" w:hAnsi="Book Antiqua" w:cs="Times New Roman"/>
          <w:b/>
          <w:sz w:val="24"/>
          <w:szCs w:val="24"/>
          <w:lang w:val="en-ID"/>
        </w:rPr>
        <w:t>ABSTRAK</w:t>
      </w:r>
      <w:r w:rsidR="002E4DF7" w:rsidRPr="002E4DF7">
        <w:rPr>
          <w:rFonts w:ascii="Book Antiqua" w:hAnsi="Book Antiqua" w:cs="Times New Roman"/>
          <w:b/>
          <w:sz w:val="24"/>
          <w:szCs w:val="24"/>
          <w:lang w:val="en-ID"/>
        </w:rPr>
        <w:t xml:space="preserve">: </w:t>
      </w:r>
      <w:r w:rsidR="002E4DF7" w:rsidRPr="002E4DF7">
        <w:rPr>
          <w:rFonts w:ascii="Book Antiqua" w:hAnsi="Book Antiqua" w:cs="Times New Roman"/>
          <w:sz w:val="24"/>
          <w:szCs w:val="24"/>
        </w:rPr>
        <w:t xml:space="preserve">Penelitian ini bertujuan untuk mengetahui berbagai macam faktor yang dapat mempengaruhi </w:t>
      </w:r>
      <w:proofErr w:type="spellStart"/>
      <w:r w:rsidR="002E4DF7" w:rsidRPr="002E4DF7">
        <w:rPr>
          <w:rFonts w:ascii="Book Antiqua" w:hAnsi="Book Antiqua" w:cs="Times New Roman"/>
          <w:sz w:val="24"/>
          <w:szCs w:val="24"/>
          <w:lang w:val="en-ID"/>
        </w:rPr>
        <w:t>kepatuhan</w:t>
      </w:r>
      <w:proofErr w:type="spellEnd"/>
      <w:r w:rsidR="002E4DF7" w:rsidRPr="002E4DF7">
        <w:rPr>
          <w:rFonts w:ascii="Book Antiqua" w:hAnsi="Book Antiqua" w:cs="Times New Roman"/>
          <w:sz w:val="24"/>
          <w:szCs w:val="24"/>
          <w:lang w:val="en-ID"/>
        </w:rPr>
        <w:t xml:space="preserve"> </w:t>
      </w:r>
      <w:proofErr w:type="spellStart"/>
      <w:r w:rsidR="002E4DF7" w:rsidRPr="002E4DF7">
        <w:rPr>
          <w:rFonts w:ascii="Book Antiqua" w:hAnsi="Book Antiqua" w:cs="Times New Roman"/>
          <w:sz w:val="24"/>
          <w:szCs w:val="24"/>
          <w:lang w:val="en-ID"/>
        </w:rPr>
        <w:t>wajib</w:t>
      </w:r>
      <w:proofErr w:type="spellEnd"/>
      <w:r w:rsidR="002E4DF7" w:rsidRPr="002E4DF7">
        <w:rPr>
          <w:rFonts w:ascii="Book Antiqua" w:hAnsi="Book Antiqua" w:cs="Times New Roman"/>
          <w:sz w:val="24"/>
          <w:szCs w:val="24"/>
          <w:lang w:val="en-ID"/>
        </w:rPr>
        <w:t xml:space="preserve"> </w:t>
      </w:r>
      <w:proofErr w:type="spellStart"/>
      <w:r w:rsidR="002E4DF7" w:rsidRPr="002E4DF7">
        <w:rPr>
          <w:rFonts w:ascii="Book Antiqua" w:hAnsi="Book Antiqua" w:cs="Times New Roman"/>
          <w:sz w:val="24"/>
          <w:szCs w:val="24"/>
          <w:lang w:val="en-ID"/>
        </w:rPr>
        <w:t>pajak</w:t>
      </w:r>
      <w:proofErr w:type="spellEnd"/>
      <w:r w:rsidR="002E4DF7" w:rsidRPr="002E4DF7">
        <w:rPr>
          <w:rFonts w:ascii="Book Antiqua" w:hAnsi="Book Antiqua" w:cs="Times New Roman"/>
          <w:sz w:val="24"/>
          <w:szCs w:val="24"/>
          <w:lang w:val="en-ID"/>
        </w:rPr>
        <w:t xml:space="preserve"> </w:t>
      </w:r>
      <w:proofErr w:type="spellStart"/>
      <w:r w:rsidR="002E4DF7" w:rsidRPr="002E4DF7">
        <w:rPr>
          <w:rFonts w:ascii="Book Antiqua" w:hAnsi="Book Antiqua" w:cs="Times New Roman"/>
          <w:sz w:val="24"/>
          <w:szCs w:val="24"/>
          <w:lang w:val="en-ID"/>
        </w:rPr>
        <w:t>bumi</w:t>
      </w:r>
      <w:proofErr w:type="spellEnd"/>
      <w:r w:rsidR="002E4DF7" w:rsidRPr="002E4DF7">
        <w:rPr>
          <w:rFonts w:ascii="Book Antiqua" w:hAnsi="Book Antiqua" w:cs="Times New Roman"/>
          <w:sz w:val="24"/>
          <w:szCs w:val="24"/>
          <w:lang w:val="en-ID"/>
        </w:rPr>
        <w:t xml:space="preserve"> dan </w:t>
      </w:r>
      <w:proofErr w:type="spellStart"/>
      <w:r w:rsidR="002E4DF7" w:rsidRPr="002E4DF7">
        <w:rPr>
          <w:rFonts w:ascii="Book Antiqua" w:hAnsi="Book Antiqua" w:cs="Times New Roman"/>
          <w:sz w:val="24"/>
          <w:szCs w:val="24"/>
          <w:lang w:val="en-ID"/>
        </w:rPr>
        <w:t>bangunan</w:t>
      </w:r>
      <w:proofErr w:type="spellEnd"/>
      <w:r w:rsidR="002E4DF7" w:rsidRPr="002E4DF7">
        <w:rPr>
          <w:rFonts w:ascii="Book Antiqua" w:hAnsi="Book Antiqua" w:cs="Times New Roman"/>
          <w:sz w:val="24"/>
          <w:szCs w:val="24"/>
          <w:lang w:val="en-ID"/>
        </w:rPr>
        <w:t xml:space="preserve"> </w:t>
      </w:r>
      <w:proofErr w:type="spellStart"/>
      <w:r w:rsidR="002E4DF7" w:rsidRPr="002E4DF7">
        <w:rPr>
          <w:rFonts w:ascii="Book Antiqua" w:hAnsi="Book Antiqua" w:cs="Times New Roman"/>
          <w:sz w:val="24"/>
          <w:szCs w:val="24"/>
          <w:lang w:val="en-ID"/>
        </w:rPr>
        <w:t>perdesaan</w:t>
      </w:r>
      <w:proofErr w:type="spellEnd"/>
      <w:r w:rsidR="002E4DF7" w:rsidRPr="002E4DF7">
        <w:rPr>
          <w:rFonts w:ascii="Book Antiqua" w:hAnsi="Book Antiqua" w:cs="Times New Roman"/>
          <w:sz w:val="24"/>
          <w:szCs w:val="24"/>
          <w:lang w:val="en-ID"/>
        </w:rPr>
        <w:t xml:space="preserve"> dan </w:t>
      </w:r>
      <w:proofErr w:type="spellStart"/>
      <w:r w:rsidR="002E4DF7" w:rsidRPr="002E4DF7">
        <w:rPr>
          <w:rFonts w:ascii="Book Antiqua" w:hAnsi="Book Antiqua" w:cs="Times New Roman"/>
          <w:sz w:val="24"/>
          <w:szCs w:val="24"/>
          <w:lang w:val="en-ID"/>
        </w:rPr>
        <w:t>perkotaan</w:t>
      </w:r>
      <w:proofErr w:type="spellEnd"/>
      <w:r w:rsidR="002E4DF7" w:rsidRPr="002E4DF7">
        <w:rPr>
          <w:rFonts w:ascii="Book Antiqua" w:hAnsi="Book Antiqua" w:cs="Times New Roman"/>
          <w:sz w:val="24"/>
          <w:szCs w:val="24"/>
          <w:lang w:val="en-ID"/>
        </w:rPr>
        <w:t xml:space="preserve"> </w:t>
      </w:r>
      <w:r w:rsidR="002E4DF7" w:rsidRPr="002E4DF7">
        <w:rPr>
          <w:rFonts w:ascii="Book Antiqua" w:hAnsi="Book Antiqua" w:cs="Times New Roman"/>
          <w:sz w:val="24"/>
          <w:szCs w:val="24"/>
        </w:rPr>
        <w:t xml:space="preserve">di kabupaten dompu </w:t>
      </w:r>
      <w:proofErr w:type="spellStart"/>
      <w:r w:rsidR="002E4DF7" w:rsidRPr="002E4DF7">
        <w:rPr>
          <w:rFonts w:ascii="Book Antiqua" w:hAnsi="Book Antiqua" w:cs="Times New Roman"/>
          <w:sz w:val="24"/>
          <w:szCs w:val="24"/>
          <w:lang w:val="en-ID"/>
        </w:rPr>
        <w:t>dengan</w:t>
      </w:r>
      <w:proofErr w:type="spellEnd"/>
      <w:r w:rsidR="002E4DF7" w:rsidRPr="002E4DF7">
        <w:rPr>
          <w:rFonts w:ascii="Book Antiqua" w:hAnsi="Book Antiqua" w:cs="Times New Roman"/>
          <w:sz w:val="24"/>
          <w:szCs w:val="24"/>
          <w:lang w:val="en-ID"/>
        </w:rPr>
        <w:t xml:space="preserve"> </w:t>
      </w:r>
      <w:proofErr w:type="spellStart"/>
      <w:r w:rsidR="002E4DF7" w:rsidRPr="002E4DF7">
        <w:rPr>
          <w:rFonts w:ascii="Book Antiqua" w:hAnsi="Book Antiqua" w:cs="Times New Roman"/>
          <w:sz w:val="24"/>
          <w:szCs w:val="24"/>
          <w:lang w:val="en-ID"/>
        </w:rPr>
        <w:t>kesadaran</w:t>
      </w:r>
      <w:proofErr w:type="spellEnd"/>
      <w:r w:rsidR="002E4DF7" w:rsidRPr="002E4DF7">
        <w:rPr>
          <w:rFonts w:ascii="Book Antiqua" w:hAnsi="Book Antiqua" w:cs="Times New Roman"/>
          <w:sz w:val="24"/>
          <w:szCs w:val="24"/>
          <w:lang w:val="en-ID"/>
        </w:rPr>
        <w:t xml:space="preserve"> </w:t>
      </w:r>
      <w:proofErr w:type="spellStart"/>
      <w:r w:rsidR="002E4DF7" w:rsidRPr="002E4DF7">
        <w:rPr>
          <w:rFonts w:ascii="Book Antiqua" w:hAnsi="Book Antiqua" w:cs="Times New Roman"/>
          <w:sz w:val="24"/>
          <w:szCs w:val="24"/>
          <w:lang w:val="en-ID"/>
        </w:rPr>
        <w:t>wajib</w:t>
      </w:r>
      <w:proofErr w:type="spellEnd"/>
      <w:r w:rsidR="002E4DF7" w:rsidRPr="002E4DF7">
        <w:rPr>
          <w:rFonts w:ascii="Book Antiqua" w:hAnsi="Book Antiqua" w:cs="Times New Roman"/>
          <w:sz w:val="24"/>
          <w:szCs w:val="24"/>
          <w:lang w:val="en-ID"/>
        </w:rPr>
        <w:t xml:space="preserve"> </w:t>
      </w:r>
      <w:proofErr w:type="spellStart"/>
      <w:r w:rsidR="002E4DF7" w:rsidRPr="002E4DF7">
        <w:rPr>
          <w:rFonts w:ascii="Book Antiqua" w:hAnsi="Book Antiqua" w:cs="Times New Roman"/>
          <w:sz w:val="24"/>
          <w:szCs w:val="24"/>
          <w:lang w:val="en-ID"/>
        </w:rPr>
        <w:t>pajak</w:t>
      </w:r>
      <w:proofErr w:type="spellEnd"/>
      <w:r w:rsidR="002E4DF7" w:rsidRPr="002E4DF7">
        <w:rPr>
          <w:rFonts w:ascii="Book Antiqua" w:hAnsi="Book Antiqua" w:cs="Times New Roman"/>
          <w:sz w:val="24"/>
          <w:szCs w:val="24"/>
          <w:lang w:val="en-ID"/>
        </w:rPr>
        <w:t xml:space="preserve"> </w:t>
      </w:r>
      <w:proofErr w:type="spellStart"/>
      <w:r w:rsidR="002E4DF7" w:rsidRPr="002E4DF7">
        <w:rPr>
          <w:rFonts w:ascii="Book Antiqua" w:hAnsi="Book Antiqua" w:cs="Times New Roman"/>
          <w:sz w:val="24"/>
          <w:szCs w:val="24"/>
          <w:lang w:val="en-ID"/>
        </w:rPr>
        <w:t>sebagai</w:t>
      </w:r>
      <w:proofErr w:type="spellEnd"/>
      <w:r w:rsidR="002E4DF7" w:rsidRPr="002E4DF7">
        <w:rPr>
          <w:rFonts w:ascii="Book Antiqua" w:hAnsi="Book Antiqua" w:cs="Times New Roman"/>
          <w:sz w:val="24"/>
          <w:szCs w:val="24"/>
          <w:lang w:val="en-ID"/>
        </w:rPr>
        <w:t xml:space="preserve"> </w:t>
      </w:r>
      <w:proofErr w:type="spellStart"/>
      <w:r w:rsidR="002E4DF7" w:rsidRPr="002E4DF7">
        <w:rPr>
          <w:rFonts w:ascii="Book Antiqua" w:hAnsi="Book Antiqua" w:cs="Times New Roman"/>
          <w:sz w:val="24"/>
          <w:szCs w:val="24"/>
          <w:lang w:val="en-ID"/>
        </w:rPr>
        <w:t>variabel</w:t>
      </w:r>
      <w:proofErr w:type="spellEnd"/>
      <w:r w:rsidR="002E4DF7" w:rsidRPr="002E4DF7">
        <w:rPr>
          <w:rFonts w:ascii="Book Antiqua" w:hAnsi="Book Antiqua" w:cs="Times New Roman"/>
          <w:sz w:val="24"/>
          <w:szCs w:val="24"/>
          <w:lang w:val="en-ID"/>
        </w:rPr>
        <w:t xml:space="preserve"> </w:t>
      </w:r>
      <w:proofErr w:type="spellStart"/>
      <w:r w:rsidR="002E4DF7" w:rsidRPr="002E4DF7">
        <w:rPr>
          <w:rFonts w:ascii="Book Antiqua" w:hAnsi="Book Antiqua" w:cs="Times New Roman"/>
          <w:sz w:val="24"/>
          <w:szCs w:val="24"/>
          <w:lang w:val="en-ID"/>
        </w:rPr>
        <w:t>moderasi</w:t>
      </w:r>
      <w:proofErr w:type="spellEnd"/>
      <w:r w:rsidR="002E4DF7" w:rsidRPr="002E4DF7">
        <w:rPr>
          <w:rFonts w:ascii="Book Antiqua" w:hAnsi="Book Antiqua" w:cs="Times New Roman"/>
          <w:sz w:val="24"/>
          <w:szCs w:val="24"/>
          <w:lang w:val="en-ID"/>
        </w:rPr>
        <w:t xml:space="preserve">. </w:t>
      </w:r>
      <w:proofErr w:type="spellStart"/>
      <w:r w:rsidR="002E4DF7" w:rsidRPr="002E4DF7">
        <w:rPr>
          <w:rFonts w:ascii="Book Antiqua" w:hAnsi="Book Antiqua" w:cs="Times New Roman"/>
          <w:sz w:val="24"/>
          <w:szCs w:val="24"/>
          <w:lang w:val="en-ID"/>
        </w:rPr>
        <w:t>Pengambilan</w:t>
      </w:r>
      <w:proofErr w:type="spellEnd"/>
      <w:r w:rsidR="002E4DF7" w:rsidRPr="002E4DF7">
        <w:rPr>
          <w:rFonts w:ascii="Book Antiqua" w:hAnsi="Book Antiqua" w:cs="Times New Roman"/>
          <w:sz w:val="24"/>
          <w:szCs w:val="24"/>
          <w:lang w:val="en-ID"/>
        </w:rPr>
        <w:t xml:space="preserve"> </w:t>
      </w:r>
      <w:proofErr w:type="spellStart"/>
      <w:r w:rsidR="002E4DF7" w:rsidRPr="002E4DF7">
        <w:rPr>
          <w:rFonts w:ascii="Book Antiqua" w:hAnsi="Book Antiqua" w:cs="Times New Roman"/>
          <w:sz w:val="24"/>
          <w:szCs w:val="24"/>
          <w:lang w:val="en-ID"/>
        </w:rPr>
        <w:t>sampel</w:t>
      </w:r>
      <w:proofErr w:type="spellEnd"/>
      <w:r w:rsidR="002E4DF7" w:rsidRPr="002E4DF7">
        <w:rPr>
          <w:rFonts w:ascii="Book Antiqua" w:hAnsi="Book Antiqua" w:cs="Times New Roman"/>
          <w:sz w:val="24"/>
          <w:szCs w:val="24"/>
          <w:lang w:val="en-ID"/>
        </w:rPr>
        <w:t xml:space="preserve"> </w:t>
      </w:r>
      <w:proofErr w:type="spellStart"/>
      <w:r w:rsidR="002E4DF7" w:rsidRPr="002E4DF7">
        <w:rPr>
          <w:rFonts w:ascii="Book Antiqua" w:hAnsi="Book Antiqua" w:cs="Times New Roman"/>
          <w:sz w:val="24"/>
          <w:szCs w:val="24"/>
          <w:lang w:val="en-ID"/>
        </w:rPr>
        <w:t>menggunakan</w:t>
      </w:r>
      <w:proofErr w:type="spellEnd"/>
      <w:r w:rsidR="002E4DF7" w:rsidRPr="002E4DF7">
        <w:rPr>
          <w:rFonts w:ascii="Book Antiqua" w:hAnsi="Book Antiqua" w:cs="Times New Roman"/>
          <w:sz w:val="24"/>
          <w:szCs w:val="24"/>
          <w:lang w:val="en-ID"/>
        </w:rPr>
        <w:t xml:space="preserve"> </w:t>
      </w:r>
      <w:proofErr w:type="spellStart"/>
      <w:r w:rsidR="002E4DF7" w:rsidRPr="002E4DF7">
        <w:rPr>
          <w:rFonts w:ascii="Book Antiqua" w:hAnsi="Book Antiqua" w:cs="Times New Roman"/>
          <w:sz w:val="24"/>
          <w:szCs w:val="24"/>
          <w:lang w:val="en-ID"/>
        </w:rPr>
        <w:t>metode</w:t>
      </w:r>
      <w:proofErr w:type="spellEnd"/>
      <w:r w:rsidR="002E4DF7" w:rsidRPr="002E4DF7">
        <w:rPr>
          <w:rFonts w:ascii="Book Antiqua" w:hAnsi="Book Antiqua" w:cs="Times New Roman"/>
          <w:sz w:val="24"/>
          <w:szCs w:val="24"/>
          <w:lang w:val="en-ID"/>
        </w:rPr>
        <w:t xml:space="preserve"> purposive sampling. </w:t>
      </w:r>
      <w:proofErr w:type="spellStart"/>
      <w:r w:rsidR="002E4DF7" w:rsidRPr="002E4DF7">
        <w:rPr>
          <w:rFonts w:ascii="Book Antiqua" w:hAnsi="Book Antiqua" w:cs="Times New Roman"/>
          <w:sz w:val="24"/>
          <w:szCs w:val="24"/>
          <w:lang w:val="en-ID"/>
        </w:rPr>
        <w:t>Jenis</w:t>
      </w:r>
      <w:proofErr w:type="spellEnd"/>
      <w:r w:rsidR="002E4DF7" w:rsidRPr="002E4DF7">
        <w:rPr>
          <w:rFonts w:ascii="Book Antiqua" w:hAnsi="Book Antiqua" w:cs="Times New Roman"/>
          <w:sz w:val="24"/>
          <w:szCs w:val="24"/>
          <w:lang w:val="en-ID"/>
        </w:rPr>
        <w:t xml:space="preserve"> data yang </w:t>
      </w:r>
      <w:proofErr w:type="spellStart"/>
      <w:r w:rsidR="002E4DF7" w:rsidRPr="002E4DF7">
        <w:rPr>
          <w:rFonts w:ascii="Book Antiqua" w:hAnsi="Book Antiqua" w:cs="Times New Roman"/>
          <w:sz w:val="24"/>
          <w:szCs w:val="24"/>
          <w:lang w:val="en-ID"/>
        </w:rPr>
        <w:t>digunakan</w:t>
      </w:r>
      <w:proofErr w:type="spellEnd"/>
      <w:r w:rsidR="002E4DF7" w:rsidRPr="002E4DF7">
        <w:rPr>
          <w:rFonts w:ascii="Book Antiqua" w:hAnsi="Book Antiqua" w:cs="Times New Roman"/>
          <w:sz w:val="24"/>
          <w:szCs w:val="24"/>
          <w:lang w:val="en-ID"/>
        </w:rPr>
        <w:t xml:space="preserve"> </w:t>
      </w:r>
      <w:proofErr w:type="spellStart"/>
      <w:r w:rsidR="002E4DF7" w:rsidRPr="002E4DF7">
        <w:rPr>
          <w:rFonts w:ascii="Book Antiqua" w:hAnsi="Book Antiqua" w:cs="Times New Roman"/>
          <w:sz w:val="24"/>
          <w:szCs w:val="24"/>
          <w:lang w:val="en-ID"/>
        </w:rPr>
        <w:t>dalam</w:t>
      </w:r>
      <w:proofErr w:type="spellEnd"/>
      <w:r w:rsidR="002E4DF7" w:rsidRPr="002E4DF7">
        <w:rPr>
          <w:rFonts w:ascii="Book Antiqua" w:hAnsi="Book Antiqua" w:cs="Times New Roman"/>
          <w:sz w:val="24"/>
          <w:szCs w:val="24"/>
          <w:lang w:val="en-ID"/>
        </w:rPr>
        <w:t xml:space="preserve"> </w:t>
      </w:r>
      <w:proofErr w:type="spellStart"/>
      <w:r w:rsidR="002E4DF7" w:rsidRPr="002E4DF7">
        <w:rPr>
          <w:rFonts w:ascii="Book Antiqua" w:hAnsi="Book Antiqua" w:cs="Times New Roman"/>
          <w:sz w:val="24"/>
          <w:szCs w:val="24"/>
          <w:lang w:val="en-ID"/>
        </w:rPr>
        <w:t>penelitian</w:t>
      </w:r>
      <w:proofErr w:type="spellEnd"/>
      <w:r w:rsidR="002E4DF7" w:rsidRPr="002E4DF7">
        <w:rPr>
          <w:rFonts w:ascii="Book Antiqua" w:hAnsi="Book Antiqua" w:cs="Times New Roman"/>
          <w:sz w:val="24"/>
          <w:szCs w:val="24"/>
          <w:lang w:val="en-ID"/>
        </w:rPr>
        <w:t xml:space="preserve"> </w:t>
      </w:r>
      <w:proofErr w:type="spellStart"/>
      <w:r w:rsidR="002E4DF7" w:rsidRPr="002E4DF7">
        <w:rPr>
          <w:rFonts w:ascii="Book Antiqua" w:hAnsi="Book Antiqua" w:cs="Times New Roman"/>
          <w:sz w:val="24"/>
          <w:szCs w:val="24"/>
          <w:lang w:val="en-ID"/>
        </w:rPr>
        <w:t>ini</w:t>
      </w:r>
      <w:proofErr w:type="spellEnd"/>
      <w:r w:rsidR="002E4DF7" w:rsidRPr="002E4DF7">
        <w:rPr>
          <w:rFonts w:ascii="Book Antiqua" w:hAnsi="Book Antiqua" w:cs="Times New Roman"/>
          <w:sz w:val="24"/>
          <w:szCs w:val="24"/>
          <w:lang w:val="en-ID"/>
        </w:rPr>
        <w:t xml:space="preserve"> </w:t>
      </w:r>
      <w:proofErr w:type="spellStart"/>
      <w:r w:rsidR="002E4DF7" w:rsidRPr="002E4DF7">
        <w:rPr>
          <w:rFonts w:ascii="Book Antiqua" w:hAnsi="Book Antiqua" w:cs="Times New Roman"/>
          <w:sz w:val="24"/>
          <w:szCs w:val="24"/>
          <w:lang w:val="en-ID"/>
        </w:rPr>
        <w:t>adalah</w:t>
      </w:r>
      <w:proofErr w:type="spellEnd"/>
      <w:r w:rsidR="002E4DF7" w:rsidRPr="002E4DF7">
        <w:rPr>
          <w:rFonts w:ascii="Book Antiqua" w:hAnsi="Book Antiqua" w:cs="Times New Roman"/>
          <w:sz w:val="24"/>
          <w:szCs w:val="24"/>
          <w:lang w:val="en-ID"/>
        </w:rPr>
        <w:t xml:space="preserve"> data primer, yang </w:t>
      </w:r>
      <w:proofErr w:type="spellStart"/>
      <w:r w:rsidR="002E4DF7" w:rsidRPr="002E4DF7">
        <w:rPr>
          <w:rFonts w:ascii="Book Antiqua" w:hAnsi="Book Antiqua" w:cs="Times New Roman"/>
          <w:sz w:val="24"/>
          <w:szCs w:val="24"/>
          <w:lang w:val="en-ID"/>
        </w:rPr>
        <w:t>dikumpulkan</w:t>
      </w:r>
      <w:proofErr w:type="spellEnd"/>
      <w:r w:rsidR="002E4DF7" w:rsidRPr="002E4DF7">
        <w:rPr>
          <w:rFonts w:ascii="Book Antiqua" w:hAnsi="Book Antiqua" w:cs="Times New Roman"/>
          <w:sz w:val="24"/>
          <w:szCs w:val="24"/>
          <w:lang w:val="en-ID"/>
        </w:rPr>
        <w:t xml:space="preserve"> </w:t>
      </w:r>
      <w:proofErr w:type="spellStart"/>
      <w:r w:rsidR="002E4DF7" w:rsidRPr="002E4DF7">
        <w:rPr>
          <w:rFonts w:ascii="Book Antiqua" w:hAnsi="Book Antiqua" w:cs="Times New Roman"/>
          <w:sz w:val="24"/>
          <w:szCs w:val="24"/>
          <w:lang w:val="en-ID"/>
        </w:rPr>
        <w:t>melalui</w:t>
      </w:r>
      <w:proofErr w:type="spellEnd"/>
      <w:r w:rsidR="002E4DF7" w:rsidRPr="002E4DF7">
        <w:rPr>
          <w:rFonts w:ascii="Book Antiqua" w:hAnsi="Book Antiqua" w:cs="Times New Roman"/>
          <w:sz w:val="24"/>
          <w:szCs w:val="24"/>
          <w:lang w:val="en-ID"/>
        </w:rPr>
        <w:t xml:space="preserve"> survey. </w:t>
      </w:r>
      <w:proofErr w:type="spellStart"/>
      <w:r w:rsidR="002E4DF7" w:rsidRPr="002E4DF7">
        <w:rPr>
          <w:rFonts w:ascii="Book Antiqua" w:hAnsi="Book Antiqua" w:cs="Times New Roman"/>
          <w:sz w:val="24"/>
          <w:szCs w:val="24"/>
          <w:lang w:val="en-ID"/>
        </w:rPr>
        <w:t>Responden</w:t>
      </w:r>
      <w:proofErr w:type="spellEnd"/>
      <w:r w:rsidR="002E4DF7" w:rsidRPr="002E4DF7">
        <w:rPr>
          <w:rFonts w:ascii="Book Antiqua" w:hAnsi="Book Antiqua" w:cs="Times New Roman"/>
          <w:sz w:val="24"/>
          <w:szCs w:val="24"/>
          <w:lang w:val="en-ID"/>
        </w:rPr>
        <w:t xml:space="preserve"> </w:t>
      </w:r>
      <w:proofErr w:type="spellStart"/>
      <w:r w:rsidR="002E4DF7" w:rsidRPr="002E4DF7">
        <w:rPr>
          <w:rFonts w:ascii="Book Antiqua" w:hAnsi="Book Antiqua" w:cs="Times New Roman"/>
          <w:sz w:val="24"/>
          <w:szCs w:val="24"/>
          <w:lang w:val="en-ID"/>
        </w:rPr>
        <w:t>dalam</w:t>
      </w:r>
      <w:proofErr w:type="spellEnd"/>
      <w:r w:rsidR="002E4DF7" w:rsidRPr="002E4DF7">
        <w:rPr>
          <w:rFonts w:ascii="Book Antiqua" w:hAnsi="Book Antiqua" w:cs="Times New Roman"/>
          <w:sz w:val="24"/>
          <w:szCs w:val="24"/>
          <w:lang w:val="en-ID"/>
        </w:rPr>
        <w:t xml:space="preserve"> </w:t>
      </w:r>
      <w:proofErr w:type="spellStart"/>
      <w:r w:rsidR="002E4DF7" w:rsidRPr="002E4DF7">
        <w:rPr>
          <w:rFonts w:ascii="Book Antiqua" w:hAnsi="Book Antiqua" w:cs="Times New Roman"/>
          <w:sz w:val="24"/>
          <w:szCs w:val="24"/>
          <w:lang w:val="en-ID"/>
        </w:rPr>
        <w:t>penelitian</w:t>
      </w:r>
      <w:proofErr w:type="spellEnd"/>
      <w:r w:rsidR="002E4DF7" w:rsidRPr="002E4DF7">
        <w:rPr>
          <w:rFonts w:ascii="Book Antiqua" w:hAnsi="Book Antiqua" w:cs="Times New Roman"/>
          <w:sz w:val="24"/>
          <w:szCs w:val="24"/>
          <w:lang w:val="en-ID"/>
        </w:rPr>
        <w:t xml:space="preserve"> </w:t>
      </w:r>
      <w:proofErr w:type="spellStart"/>
      <w:r w:rsidR="002E4DF7" w:rsidRPr="002E4DF7">
        <w:rPr>
          <w:rFonts w:ascii="Book Antiqua" w:hAnsi="Book Antiqua" w:cs="Times New Roman"/>
          <w:sz w:val="24"/>
          <w:szCs w:val="24"/>
          <w:lang w:val="en-ID"/>
        </w:rPr>
        <w:t>ini</w:t>
      </w:r>
      <w:proofErr w:type="spellEnd"/>
      <w:r w:rsidR="002E4DF7" w:rsidRPr="002E4DF7">
        <w:rPr>
          <w:rFonts w:ascii="Book Antiqua" w:hAnsi="Book Antiqua" w:cs="Times New Roman"/>
          <w:sz w:val="24"/>
          <w:szCs w:val="24"/>
          <w:lang w:val="en-ID"/>
        </w:rPr>
        <w:t xml:space="preserve"> </w:t>
      </w:r>
      <w:proofErr w:type="spellStart"/>
      <w:r w:rsidR="002E4DF7" w:rsidRPr="002E4DF7">
        <w:rPr>
          <w:rFonts w:ascii="Book Antiqua" w:hAnsi="Book Antiqua" w:cs="Times New Roman"/>
          <w:sz w:val="24"/>
          <w:szCs w:val="24"/>
          <w:lang w:val="en-ID"/>
        </w:rPr>
        <w:t>adalah</w:t>
      </w:r>
      <w:proofErr w:type="spellEnd"/>
      <w:r w:rsidR="002E4DF7" w:rsidRPr="002E4DF7">
        <w:rPr>
          <w:rFonts w:ascii="Book Antiqua" w:hAnsi="Book Antiqua" w:cs="Times New Roman"/>
          <w:sz w:val="24"/>
          <w:szCs w:val="24"/>
          <w:lang w:val="en-ID"/>
        </w:rPr>
        <w:t xml:space="preserve"> </w:t>
      </w:r>
      <w:proofErr w:type="spellStart"/>
      <w:r w:rsidR="002E4DF7" w:rsidRPr="002E4DF7">
        <w:rPr>
          <w:rFonts w:ascii="Book Antiqua" w:hAnsi="Book Antiqua" w:cs="Times New Roman"/>
          <w:sz w:val="24"/>
          <w:szCs w:val="24"/>
          <w:lang w:val="en-ID"/>
        </w:rPr>
        <w:t>wajib</w:t>
      </w:r>
      <w:proofErr w:type="spellEnd"/>
      <w:r w:rsidR="002E4DF7" w:rsidRPr="002E4DF7">
        <w:rPr>
          <w:rFonts w:ascii="Book Antiqua" w:hAnsi="Book Antiqua" w:cs="Times New Roman"/>
          <w:sz w:val="24"/>
          <w:szCs w:val="24"/>
          <w:lang w:val="en-ID"/>
        </w:rPr>
        <w:t xml:space="preserve"> </w:t>
      </w:r>
      <w:proofErr w:type="spellStart"/>
      <w:r w:rsidR="002E4DF7" w:rsidRPr="002E4DF7">
        <w:rPr>
          <w:rFonts w:ascii="Book Antiqua" w:hAnsi="Book Antiqua" w:cs="Times New Roman"/>
          <w:sz w:val="24"/>
          <w:szCs w:val="24"/>
          <w:lang w:val="en-ID"/>
        </w:rPr>
        <w:t>pajak</w:t>
      </w:r>
      <w:proofErr w:type="spellEnd"/>
      <w:r w:rsidR="002E4DF7" w:rsidRPr="002E4DF7">
        <w:rPr>
          <w:rFonts w:ascii="Book Antiqua" w:hAnsi="Book Antiqua" w:cs="Times New Roman"/>
          <w:sz w:val="24"/>
          <w:szCs w:val="24"/>
          <w:lang w:val="en-ID"/>
        </w:rPr>
        <w:t xml:space="preserve"> yang </w:t>
      </w:r>
      <w:proofErr w:type="spellStart"/>
      <w:r w:rsidR="002E4DF7" w:rsidRPr="002E4DF7">
        <w:rPr>
          <w:rFonts w:ascii="Book Antiqua" w:hAnsi="Book Antiqua" w:cs="Times New Roman"/>
          <w:sz w:val="24"/>
          <w:szCs w:val="24"/>
          <w:lang w:val="en-ID"/>
        </w:rPr>
        <w:t>berada</w:t>
      </w:r>
      <w:proofErr w:type="spellEnd"/>
      <w:r w:rsidR="002E4DF7" w:rsidRPr="002E4DF7">
        <w:rPr>
          <w:rFonts w:ascii="Book Antiqua" w:hAnsi="Book Antiqua" w:cs="Times New Roman"/>
          <w:sz w:val="24"/>
          <w:szCs w:val="24"/>
          <w:lang w:val="en-ID"/>
        </w:rPr>
        <w:t xml:space="preserve"> di </w:t>
      </w:r>
      <w:r w:rsidR="002E4DF7" w:rsidRPr="002E4DF7">
        <w:rPr>
          <w:rFonts w:ascii="Book Antiqua" w:hAnsi="Book Antiqua" w:cs="Times New Roman"/>
          <w:color w:val="000000" w:themeColor="text1"/>
          <w:sz w:val="24"/>
          <w:szCs w:val="24"/>
        </w:rPr>
        <w:t xml:space="preserve">4 Kecamatan, yaitu Wajib Pajak di Kecamatan Woja, Kecamatan Pajo, Kecamatan Hu’u dan Kecamatan Dompu yang jumlah 100 responden. </w:t>
      </w:r>
      <w:r w:rsidR="002E4DF7" w:rsidRPr="002E4DF7">
        <w:rPr>
          <w:rFonts w:ascii="Book Antiqua" w:hAnsi="Book Antiqua" w:cs="Times New Roman"/>
          <w:sz w:val="24"/>
          <w:szCs w:val="24"/>
          <w:lang w:val="en-ID"/>
        </w:rPr>
        <w:t xml:space="preserve">Teknik </w:t>
      </w:r>
      <w:proofErr w:type="spellStart"/>
      <w:r w:rsidR="002E4DF7" w:rsidRPr="002E4DF7">
        <w:rPr>
          <w:rFonts w:ascii="Book Antiqua" w:hAnsi="Book Antiqua" w:cs="Times New Roman"/>
          <w:sz w:val="24"/>
          <w:szCs w:val="24"/>
          <w:lang w:val="en-ID"/>
        </w:rPr>
        <w:t>analisis</w:t>
      </w:r>
      <w:proofErr w:type="spellEnd"/>
      <w:r w:rsidR="002E4DF7" w:rsidRPr="002E4DF7">
        <w:rPr>
          <w:rFonts w:ascii="Book Antiqua" w:hAnsi="Book Antiqua" w:cs="Times New Roman"/>
          <w:sz w:val="24"/>
          <w:szCs w:val="24"/>
          <w:lang w:val="en-ID"/>
        </w:rPr>
        <w:t xml:space="preserve"> data </w:t>
      </w:r>
      <w:proofErr w:type="spellStart"/>
      <w:r w:rsidR="002E4DF7" w:rsidRPr="002E4DF7">
        <w:rPr>
          <w:rFonts w:ascii="Book Antiqua" w:hAnsi="Book Antiqua" w:cs="Times New Roman"/>
          <w:sz w:val="24"/>
          <w:szCs w:val="24"/>
          <w:lang w:val="en-ID"/>
        </w:rPr>
        <w:t>menggunakan</w:t>
      </w:r>
      <w:proofErr w:type="spellEnd"/>
      <w:r w:rsidR="002E4DF7" w:rsidRPr="002E4DF7">
        <w:rPr>
          <w:rFonts w:ascii="Book Antiqua" w:hAnsi="Book Antiqua" w:cs="Times New Roman"/>
          <w:sz w:val="24"/>
          <w:szCs w:val="24"/>
          <w:lang w:val="en-ID"/>
        </w:rPr>
        <w:t xml:space="preserve"> </w:t>
      </w:r>
      <w:proofErr w:type="spellStart"/>
      <w:r w:rsidR="002E4DF7" w:rsidRPr="002E4DF7">
        <w:rPr>
          <w:rFonts w:ascii="Book Antiqua" w:hAnsi="Book Antiqua" w:cs="Times New Roman"/>
          <w:sz w:val="24"/>
          <w:szCs w:val="24"/>
          <w:lang w:val="en-ID"/>
        </w:rPr>
        <w:t>analisis</w:t>
      </w:r>
      <w:proofErr w:type="spellEnd"/>
      <w:r w:rsidR="002E4DF7" w:rsidRPr="002E4DF7">
        <w:rPr>
          <w:rFonts w:ascii="Book Antiqua" w:hAnsi="Book Antiqua" w:cs="Times New Roman"/>
          <w:sz w:val="24"/>
          <w:szCs w:val="24"/>
          <w:lang w:val="en-ID"/>
        </w:rPr>
        <w:t xml:space="preserve"> </w:t>
      </w:r>
      <w:proofErr w:type="spellStart"/>
      <w:r w:rsidR="002E4DF7" w:rsidRPr="002E4DF7">
        <w:rPr>
          <w:rFonts w:ascii="Book Antiqua" w:hAnsi="Book Antiqua" w:cs="Times New Roman"/>
          <w:sz w:val="24"/>
          <w:szCs w:val="24"/>
          <w:lang w:val="en-ID"/>
        </w:rPr>
        <w:t>regresi</w:t>
      </w:r>
      <w:proofErr w:type="spellEnd"/>
      <w:r w:rsidR="002E4DF7" w:rsidRPr="002E4DF7">
        <w:rPr>
          <w:rFonts w:ascii="Book Antiqua" w:hAnsi="Book Antiqua" w:cs="Times New Roman"/>
          <w:sz w:val="24"/>
          <w:szCs w:val="24"/>
          <w:lang w:val="en-ID"/>
        </w:rPr>
        <w:t xml:space="preserve"> linier </w:t>
      </w:r>
      <w:proofErr w:type="spellStart"/>
      <w:r w:rsidR="002E4DF7" w:rsidRPr="002E4DF7">
        <w:rPr>
          <w:rFonts w:ascii="Book Antiqua" w:hAnsi="Book Antiqua" w:cs="Times New Roman"/>
          <w:sz w:val="24"/>
          <w:szCs w:val="24"/>
          <w:lang w:val="en-ID"/>
        </w:rPr>
        <w:t>berganda</w:t>
      </w:r>
      <w:proofErr w:type="spellEnd"/>
      <w:r w:rsidR="002E4DF7" w:rsidRPr="002E4DF7">
        <w:rPr>
          <w:rFonts w:ascii="Book Antiqua" w:hAnsi="Book Antiqua" w:cs="Times New Roman"/>
          <w:sz w:val="24"/>
          <w:szCs w:val="24"/>
          <w:lang w:val="en-ID"/>
        </w:rPr>
        <w:t xml:space="preserve"> </w:t>
      </w:r>
      <w:proofErr w:type="spellStart"/>
      <w:r w:rsidR="002E4DF7" w:rsidRPr="002E4DF7">
        <w:rPr>
          <w:rFonts w:ascii="Book Antiqua" w:hAnsi="Book Antiqua" w:cs="Times New Roman"/>
          <w:sz w:val="24"/>
          <w:szCs w:val="24"/>
          <w:lang w:val="en-ID"/>
        </w:rPr>
        <w:t>dengan</w:t>
      </w:r>
      <w:proofErr w:type="spellEnd"/>
      <w:r w:rsidR="002E4DF7" w:rsidRPr="002E4DF7">
        <w:rPr>
          <w:rFonts w:ascii="Book Antiqua" w:hAnsi="Book Antiqua" w:cs="Times New Roman"/>
          <w:sz w:val="24"/>
          <w:szCs w:val="24"/>
          <w:lang w:val="en-ID"/>
        </w:rPr>
        <w:t xml:space="preserve"> </w:t>
      </w:r>
      <w:proofErr w:type="spellStart"/>
      <w:r w:rsidR="002E4DF7" w:rsidRPr="002E4DF7">
        <w:rPr>
          <w:rFonts w:ascii="Book Antiqua" w:hAnsi="Book Antiqua" w:cs="Times New Roman"/>
          <w:sz w:val="24"/>
          <w:szCs w:val="24"/>
          <w:lang w:val="en-ID"/>
        </w:rPr>
        <w:t>menggunakan</w:t>
      </w:r>
      <w:proofErr w:type="spellEnd"/>
      <w:r w:rsidR="002E4DF7" w:rsidRPr="002E4DF7">
        <w:rPr>
          <w:rFonts w:ascii="Book Antiqua" w:hAnsi="Book Antiqua" w:cs="Times New Roman"/>
          <w:sz w:val="24"/>
          <w:szCs w:val="24"/>
          <w:lang w:val="en-ID"/>
        </w:rPr>
        <w:t xml:space="preserve"> </w:t>
      </w:r>
      <w:proofErr w:type="spellStart"/>
      <w:r w:rsidR="002E4DF7" w:rsidRPr="002E4DF7">
        <w:rPr>
          <w:rFonts w:ascii="Book Antiqua" w:hAnsi="Book Antiqua" w:cs="Times New Roman"/>
          <w:sz w:val="24"/>
          <w:szCs w:val="24"/>
          <w:lang w:val="en-ID"/>
        </w:rPr>
        <w:t>alat</w:t>
      </w:r>
      <w:proofErr w:type="spellEnd"/>
      <w:r w:rsidR="002E4DF7" w:rsidRPr="002E4DF7">
        <w:rPr>
          <w:rFonts w:ascii="Book Antiqua" w:hAnsi="Book Antiqua" w:cs="Times New Roman"/>
          <w:sz w:val="24"/>
          <w:szCs w:val="24"/>
          <w:lang w:val="en-ID"/>
        </w:rPr>
        <w:t xml:space="preserve"> </w:t>
      </w:r>
      <w:proofErr w:type="spellStart"/>
      <w:r w:rsidR="002E4DF7" w:rsidRPr="002E4DF7">
        <w:rPr>
          <w:rFonts w:ascii="Book Antiqua" w:hAnsi="Book Antiqua" w:cs="Times New Roman"/>
          <w:sz w:val="24"/>
          <w:szCs w:val="24"/>
          <w:lang w:val="en-ID"/>
        </w:rPr>
        <w:t>bantu</w:t>
      </w:r>
      <w:proofErr w:type="spellEnd"/>
      <w:r w:rsidR="002E4DF7" w:rsidRPr="002E4DF7">
        <w:rPr>
          <w:rFonts w:ascii="Book Antiqua" w:hAnsi="Book Antiqua" w:cs="Times New Roman"/>
          <w:sz w:val="24"/>
          <w:szCs w:val="24"/>
          <w:lang w:val="en-ID"/>
        </w:rPr>
        <w:t xml:space="preserve"> </w:t>
      </w:r>
      <w:r w:rsidR="002E4DF7" w:rsidRPr="002E4DF7">
        <w:rPr>
          <w:rFonts w:ascii="Book Antiqua" w:hAnsi="Book Antiqua" w:cs="Times New Roman"/>
          <w:i/>
          <w:sz w:val="24"/>
          <w:szCs w:val="24"/>
          <w:lang w:val="en-ID"/>
        </w:rPr>
        <w:t>SPSS</w:t>
      </w:r>
      <w:r w:rsidR="002E4DF7" w:rsidRPr="002E4DF7">
        <w:rPr>
          <w:rFonts w:ascii="Book Antiqua" w:hAnsi="Book Antiqua" w:cs="Times New Roman"/>
          <w:sz w:val="24"/>
          <w:szCs w:val="24"/>
          <w:lang w:val="en-ID"/>
        </w:rPr>
        <w:t xml:space="preserve">. </w:t>
      </w:r>
      <w:proofErr w:type="spellStart"/>
      <w:r w:rsidR="002E4DF7" w:rsidRPr="002E4DF7">
        <w:rPr>
          <w:rFonts w:ascii="Book Antiqua" w:hAnsi="Book Antiqua" w:cs="Times New Roman"/>
          <w:sz w:val="24"/>
          <w:szCs w:val="24"/>
          <w:lang w:val="en-ID"/>
        </w:rPr>
        <w:t>Studi</w:t>
      </w:r>
      <w:proofErr w:type="spellEnd"/>
      <w:r w:rsidR="002E4DF7" w:rsidRPr="002E4DF7">
        <w:rPr>
          <w:rFonts w:ascii="Book Antiqua" w:hAnsi="Book Antiqua" w:cs="Times New Roman"/>
          <w:sz w:val="24"/>
          <w:szCs w:val="24"/>
          <w:lang w:val="en-ID"/>
        </w:rPr>
        <w:t xml:space="preserve"> </w:t>
      </w:r>
      <w:proofErr w:type="spellStart"/>
      <w:r w:rsidR="002E4DF7" w:rsidRPr="002E4DF7">
        <w:rPr>
          <w:rFonts w:ascii="Book Antiqua" w:hAnsi="Book Antiqua" w:cs="Times New Roman"/>
          <w:sz w:val="24"/>
          <w:szCs w:val="24"/>
          <w:lang w:val="en-ID"/>
        </w:rPr>
        <w:t>ini</w:t>
      </w:r>
      <w:proofErr w:type="spellEnd"/>
      <w:r w:rsidR="002E4DF7" w:rsidRPr="002E4DF7">
        <w:rPr>
          <w:rFonts w:ascii="Book Antiqua" w:hAnsi="Book Antiqua" w:cs="Times New Roman"/>
          <w:sz w:val="24"/>
          <w:szCs w:val="24"/>
          <w:lang w:val="en-ID"/>
        </w:rPr>
        <w:t xml:space="preserve"> </w:t>
      </w:r>
      <w:proofErr w:type="spellStart"/>
      <w:r w:rsidR="002E4DF7" w:rsidRPr="002E4DF7">
        <w:rPr>
          <w:rFonts w:ascii="Book Antiqua" w:hAnsi="Book Antiqua" w:cs="Times New Roman"/>
          <w:sz w:val="24"/>
          <w:szCs w:val="24"/>
          <w:lang w:val="en-ID"/>
        </w:rPr>
        <w:t>menemukan</w:t>
      </w:r>
      <w:proofErr w:type="spellEnd"/>
      <w:r w:rsidR="002E4DF7" w:rsidRPr="002E4DF7">
        <w:rPr>
          <w:rFonts w:ascii="Book Antiqua" w:hAnsi="Book Antiqua" w:cs="Times New Roman"/>
          <w:sz w:val="24"/>
          <w:szCs w:val="24"/>
          <w:lang w:val="en-ID"/>
        </w:rPr>
        <w:t xml:space="preserve"> </w:t>
      </w:r>
      <w:proofErr w:type="spellStart"/>
      <w:r w:rsidR="002E4DF7" w:rsidRPr="002E4DF7">
        <w:rPr>
          <w:rFonts w:ascii="Book Antiqua" w:hAnsi="Book Antiqua" w:cs="Times New Roman"/>
          <w:sz w:val="24"/>
          <w:szCs w:val="24"/>
          <w:lang w:val="en-ID"/>
        </w:rPr>
        <w:t>bahwa</w:t>
      </w:r>
      <w:proofErr w:type="spellEnd"/>
      <w:r w:rsidR="002E4DF7" w:rsidRPr="002E4DF7">
        <w:rPr>
          <w:rFonts w:ascii="Book Antiqua" w:hAnsi="Book Antiqua" w:cs="Times New Roman"/>
          <w:sz w:val="24"/>
          <w:szCs w:val="24"/>
          <w:lang w:val="en-ID"/>
        </w:rPr>
        <w:t xml:space="preserve"> </w:t>
      </w:r>
      <w:r w:rsidR="002E4DF7" w:rsidRPr="002E4DF7">
        <w:rPr>
          <w:rFonts w:ascii="Book Antiqua" w:hAnsi="Book Antiqua" w:cs="Times New Roman"/>
          <w:sz w:val="24"/>
          <w:szCs w:val="24"/>
        </w:rPr>
        <w:t xml:space="preserve">pengetahuan wajib pajak, sanksi pajak berpengaruh terhadap kepatuhan wajib pajak PBB-P2 di Kabupaten Dompu. Kemudian </w:t>
      </w:r>
      <w:r w:rsidR="002E4DF7" w:rsidRPr="002E4DF7">
        <w:rPr>
          <w:rFonts w:ascii="Book Antiqua" w:hAnsi="Book Antiqua"/>
          <w:sz w:val="24"/>
          <w:szCs w:val="24"/>
        </w:rPr>
        <w:t xml:space="preserve">pengetahuan wajib pajak dengan kesadaran wajib pajak sebegai variabel pemodearsi berpengaruh terhadap kepatuhan wajib pajak dengan variabel moderasi </w:t>
      </w:r>
      <w:r w:rsidR="002E4DF7" w:rsidRPr="002E4DF7">
        <w:rPr>
          <w:rFonts w:ascii="Book Antiqua" w:hAnsi="Book Antiqua"/>
          <w:color w:val="000000" w:themeColor="text1"/>
          <w:sz w:val="24"/>
          <w:szCs w:val="24"/>
        </w:rPr>
        <w:t>kesadaran wajib pajak. Sanksi pajak dengan kesadaran wajib pajak sebagai variabel pemoderasi berpengaruh terhadap kepatuhan wajib pajak.</w:t>
      </w:r>
    </w:p>
    <w:p w14:paraId="01664132" w14:textId="77777777" w:rsidR="002E4DF7" w:rsidRPr="002E4DF7" w:rsidRDefault="002E4DF7" w:rsidP="002E4DF7">
      <w:pPr>
        <w:spacing w:after="0" w:line="240" w:lineRule="auto"/>
        <w:contextualSpacing/>
        <w:jc w:val="both"/>
        <w:rPr>
          <w:rFonts w:ascii="Book Antiqua" w:hAnsi="Book Antiqua"/>
          <w:color w:val="000000" w:themeColor="text1"/>
          <w:sz w:val="24"/>
          <w:szCs w:val="24"/>
        </w:rPr>
      </w:pPr>
    </w:p>
    <w:p w14:paraId="4ADFDB9A" w14:textId="233C251F" w:rsidR="002E4DF7" w:rsidRPr="002E4DF7" w:rsidRDefault="002E4DF7" w:rsidP="002E4DF7">
      <w:pPr>
        <w:spacing w:after="0" w:line="240" w:lineRule="auto"/>
        <w:contextualSpacing/>
        <w:jc w:val="both"/>
        <w:rPr>
          <w:rFonts w:ascii="Book Antiqua" w:hAnsi="Book Antiqua" w:cs="Times New Roman"/>
          <w:sz w:val="24"/>
          <w:szCs w:val="24"/>
          <w:lang w:val="en-ID"/>
        </w:rPr>
      </w:pPr>
      <w:r w:rsidRPr="00492A0C">
        <w:rPr>
          <w:rFonts w:ascii="Book Antiqua" w:hAnsi="Book Antiqua"/>
          <w:b/>
          <w:bCs/>
          <w:color w:val="000000" w:themeColor="text1"/>
          <w:sz w:val="24"/>
          <w:szCs w:val="24"/>
        </w:rPr>
        <w:t>Kata</w:t>
      </w:r>
      <w:r w:rsidR="00492A0C" w:rsidRPr="00492A0C">
        <w:rPr>
          <w:rFonts w:ascii="Book Antiqua" w:hAnsi="Book Antiqua"/>
          <w:b/>
          <w:bCs/>
          <w:color w:val="000000" w:themeColor="text1"/>
          <w:sz w:val="24"/>
          <w:szCs w:val="24"/>
          <w:lang w:val="en-US"/>
        </w:rPr>
        <w:t xml:space="preserve"> </w:t>
      </w:r>
      <w:r w:rsidRPr="00492A0C">
        <w:rPr>
          <w:rFonts w:ascii="Book Antiqua" w:hAnsi="Book Antiqua"/>
          <w:b/>
          <w:bCs/>
          <w:color w:val="000000" w:themeColor="text1"/>
          <w:sz w:val="24"/>
          <w:szCs w:val="24"/>
        </w:rPr>
        <w:t>kunci</w:t>
      </w:r>
      <w:r w:rsidRPr="002E4DF7">
        <w:rPr>
          <w:rFonts w:ascii="Book Antiqua" w:hAnsi="Book Antiqua"/>
          <w:color w:val="000000" w:themeColor="text1"/>
          <w:sz w:val="24"/>
          <w:szCs w:val="24"/>
        </w:rPr>
        <w:t>: kepatuhan wajib pajak, sanksi pajak, kesadaran wajib pajak, kepatuhan wajib pajak.</w:t>
      </w:r>
    </w:p>
    <w:p w14:paraId="08F884E2" w14:textId="1141AE64" w:rsidR="002E4DF7" w:rsidRDefault="002E4DF7" w:rsidP="002E4DF7">
      <w:pPr>
        <w:spacing w:after="0"/>
        <w:jc w:val="both"/>
        <w:rPr>
          <w:rFonts w:ascii="Book Antiqua" w:hAnsi="Book Antiqua" w:cs="Times New Roman"/>
          <w:sz w:val="24"/>
          <w:szCs w:val="24"/>
          <w:lang w:val="en-US"/>
        </w:rPr>
      </w:pPr>
    </w:p>
    <w:p w14:paraId="1FCBEC8D" w14:textId="77777777" w:rsidR="003552BF" w:rsidRDefault="003552BF" w:rsidP="002E4DF7">
      <w:pPr>
        <w:spacing w:after="0"/>
        <w:jc w:val="both"/>
        <w:rPr>
          <w:rFonts w:ascii="Book Antiqua" w:hAnsi="Book Antiqua" w:cs="Times New Roman"/>
          <w:sz w:val="24"/>
          <w:szCs w:val="24"/>
          <w:lang w:val="en-US"/>
        </w:rPr>
      </w:pPr>
    </w:p>
    <w:p w14:paraId="18E284D1" w14:textId="451B663D" w:rsidR="003552BF" w:rsidRPr="003552BF" w:rsidRDefault="003552BF" w:rsidP="003552BF">
      <w:pPr>
        <w:tabs>
          <w:tab w:val="left" w:pos="3181"/>
        </w:tabs>
        <w:jc w:val="center"/>
        <w:rPr>
          <w:rFonts w:ascii="Book Antiqua" w:hAnsi="Book Antiqua"/>
          <w:b/>
          <w:bCs/>
          <w:lang w:val="en-US"/>
        </w:rPr>
      </w:pPr>
      <w:r w:rsidRPr="00703802">
        <w:rPr>
          <w:rFonts w:ascii="Book Antiqua" w:hAnsi="Book Antiqua"/>
          <w:i/>
          <w:iCs/>
        </w:rPr>
        <w:t xml:space="preserve">Submitted: </w:t>
      </w:r>
      <w:r>
        <w:rPr>
          <w:rFonts w:ascii="Book Antiqua" w:hAnsi="Book Antiqua"/>
          <w:i/>
          <w:iCs/>
          <w:lang w:val="en-US"/>
        </w:rPr>
        <w:t>1 January</w:t>
      </w:r>
      <w:r w:rsidRPr="00703802">
        <w:rPr>
          <w:rFonts w:ascii="Book Antiqua" w:hAnsi="Book Antiqua"/>
          <w:i/>
          <w:iCs/>
        </w:rPr>
        <w:t xml:space="preserve">; Revised: </w:t>
      </w:r>
      <w:r>
        <w:rPr>
          <w:rFonts w:ascii="Book Antiqua" w:hAnsi="Book Antiqua"/>
          <w:i/>
          <w:iCs/>
          <w:lang w:val="en-US"/>
        </w:rPr>
        <w:t xml:space="preserve">14 </w:t>
      </w:r>
      <w:proofErr w:type="spellStart"/>
      <w:r>
        <w:rPr>
          <w:rFonts w:ascii="Book Antiqua" w:hAnsi="Book Antiqua"/>
          <w:i/>
          <w:iCs/>
          <w:lang w:val="en-US"/>
        </w:rPr>
        <w:t>january</w:t>
      </w:r>
      <w:proofErr w:type="spellEnd"/>
      <w:r w:rsidRPr="00703802">
        <w:rPr>
          <w:rFonts w:ascii="Book Antiqua" w:hAnsi="Book Antiqua"/>
          <w:i/>
          <w:iCs/>
        </w:rPr>
        <w:t xml:space="preserve">; Accepted: </w:t>
      </w:r>
      <w:r>
        <w:rPr>
          <w:rFonts w:ascii="Book Antiqua" w:hAnsi="Book Antiqua"/>
          <w:i/>
          <w:iCs/>
          <w:lang w:val="en-US"/>
        </w:rPr>
        <w:t xml:space="preserve">26 </w:t>
      </w:r>
      <w:proofErr w:type="spellStart"/>
      <w:r>
        <w:rPr>
          <w:rFonts w:ascii="Book Antiqua" w:hAnsi="Book Antiqua"/>
          <w:i/>
          <w:iCs/>
          <w:lang w:val="en-US"/>
        </w:rPr>
        <w:t>january</w:t>
      </w:r>
      <w:proofErr w:type="spellEnd"/>
    </w:p>
    <w:p w14:paraId="6E0FDBD3" w14:textId="77777777" w:rsidR="003E21BD" w:rsidRDefault="003E21BD" w:rsidP="002E4DF7">
      <w:pPr>
        <w:spacing w:after="0"/>
        <w:jc w:val="both"/>
        <w:rPr>
          <w:rFonts w:ascii="Book Antiqua" w:hAnsi="Book Antiqua" w:cs="Times New Roman"/>
          <w:sz w:val="24"/>
          <w:szCs w:val="24"/>
          <w:lang w:val="en-US"/>
        </w:rPr>
      </w:pPr>
    </w:p>
    <w:p w14:paraId="6D02A259" w14:textId="0EE83A6D" w:rsidR="00F52EA3" w:rsidRDefault="00F52EA3" w:rsidP="002E4DF7">
      <w:pPr>
        <w:spacing w:after="0"/>
        <w:jc w:val="both"/>
        <w:rPr>
          <w:rFonts w:ascii="Book Antiqua" w:hAnsi="Book Antiqua" w:cs="Times New Roman"/>
          <w:sz w:val="24"/>
          <w:szCs w:val="24"/>
          <w:lang w:val="en-US"/>
        </w:rPr>
      </w:pPr>
    </w:p>
    <w:p w14:paraId="7E1633CC" w14:textId="617138B8" w:rsidR="003552BF" w:rsidRDefault="003552BF" w:rsidP="002E4DF7">
      <w:pPr>
        <w:spacing w:after="0"/>
        <w:jc w:val="both"/>
        <w:rPr>
          <w:rFonts w:ascii="Book Antiqua" w:hAnsi="Book Antiqua" w:cs="Times New Roman"/>
          <w:sz w:val="24"/>
          <w:szCs w:val="24"/>
          <w:lang w:val="en-US"/>
        </w:rPr>
      </w:pPr>
    </w:p>
    <w:p w14:paraId="7F250CA7" w14:textId="77777777" w:rsidR="003552BF" w:rsidRDefault="003552BF" w:rsidP="002E4DF7">
      <w:pPr>
        <w:spacing w:after="0"/>
        <w:jc w:val="both"/>
        <w:rPr>
          <w:rFonts w:ascii="Book Antiqua" w:hAnsi="Book Antiqua" w:cs="Times New Roman"/>
          <w:sz w:val="24"/>
          <w:szCs w:val="24"/>
          <w:lang w:val="en-US"/>
        </w:rPr>
      </w:pPr>
    </w:p>
    <w:p w14:paraId="601E55B6" w14:textId="77777777" w:rsidR="003552BF" w:rsidRDefault="003552BF" w:rsidP="002E4DF7">
      <w:pPr>
        <w:spacing w:after="0"/>
        <w:jc w:val="both"/>
        <w:rPr>
          <w:rFonts w:ascii="Book Antiqua" w:hAnsi="Book Antiqua" w:cs="Times New Roman"/>
          <w:sz w:val="24"/>
          <w:szCs w:val="24"/>
          <w:lang w:val="en-US"/>
        </w:rPr>
      </w:pPr>
    </w:p>
    <w:p w14:paraId="43A3239F" w14:textId="56B35ECA" w:rsidR="00F52EA3" w:rsidRPr="00B90FB5" w:rsidRDefault="00AE4366" w:rsidP="002E4DF7">
      <w:pPr>
        <w:spacing w:after="0"/>
        <w:jc w:val="both"/>
        <w:rPr>
          <w:rFonts w:ascii="Book Antiqua" w:hAnsi="Book Antiqua" w:cs="Times New Roman"/>
          <w:sz w:val="24"/>
          <w:szCs w:val="24"/>
          <w:lang w:val="en-US"/>
        </w:rPr>
      </w:pPr>
      <w:r>
        <w:rPr>
          <w:rFonts w:ascii="Book Antiqua" w:hAnsi="Book Antiqua"/>
          <w:b/>
        </w:rPr>
        <w:t>Corresponding Author:</w:t>
      </w:r>
      <w:r w:rsidR="00AE72B2">
        <w:rPr>
          <w:rFonts w:ascii="Book Antiqua" w:hAnsi="Book Antiqua"/>
          <w:b/>
          <w:lang w:val="en-US"/>
        </w:rPr>
        <w:t xml:space="preserve"> </w:t>
      </w:r>
      <w:hyperlink r:id="rId9" w:history="1">
        <w:r w:rsidR="00B90FB5" w:rsidRPr="004336CC">
          <w:rPr>
            <w:rStyle w:val="Hyperlink"/>
            <w:rFonts w:ascii="Noto Sans" w:hAnsi="Noto Sans" w:cs="Noto Sans"/>
            <w:sz w:val="21"/>
            <w:szCs w:val="21"/>
            <w:shd w:val="clear" w:color="auto" w:fill="FFFFFF"/>
          </w:rPr>
          <w:t>syahru260113@gmail.com</w:t>
        </w:r>
      </w:hyperlink>
      <w:r w:rsidR="00B90FB5">
        <w:rPr>
          <w:rFonts w:ascii="Noto Sans" w:hAnsi="Noto Sans" w:cs="Noto Sans"/>
          <w:sz w:val="21"/>
          <w:szCs w:val="21"/>
          <w:shd w:val="clear" w:color="auto" w:fill="FFFFFF"/>
          <w:lang w:val="en-US"/>
        </w:rPr>
        <w:t xml:space="preserve"> </w:t>
      </w:r>
    </w:p>
    <w:p w14:paraId="12F54F67" w14:textId="71712B74" w:rsidR="00F52EA3" w:rsidRDefault="00F52EA3" w:rsidP="002E4DF7">
      <w:pPr>
        <w:spacing w:after="0"/>
        <w:jc w:val="both"/>
        <w:rPr>
          <w:rFonts w:ascii="Book Antiqua" w:hAnsi="Book Antiqua" w:cs="Times New Roman"/>
          <w:sz w:val="24"/>
          <w:szCs w:val="24"/>
          <w:lang w:val="en-US"/>
        </w:rPr>
      </w:pPr>
    </w:p>
    <w:p w14:paraId="1D9D0072" w14:textId="2B26E045" w:rsidR="003E21BD" w:rsidRDefault="003E21BD" w:rsidP="002E4DF7">
      <w:pPr>
        <w:spacing w:after="0"/>
        <w:jc w:val="both"/>
        <w:rPr>
          <w:rFonts w:ascii="Book Antiqua" w:hAnsi="Book Antiqua" w:cs="Times New Roman"/>
          <w:sz w:val="24"/>
          <w:szCs w:val="24"/>
          <w:lang w:val="en-US"/>
        </w:rPr>
      </w:pPr>
    </w:p>
    <w:p w14:paraId="0D767C27" w14:textId="1585A9C7" w:rsidR="003E21BD" w:rsidRDefault="003E21BD" w:rsidP="002E4DF7">
      <w:pPr>
        <w:spacing w:after="0"/>
        <w:jc w:val="both"/>
        <w:rPr>
          <w:rFonts w:ascii="Book Antiqua" w:hAnsi="Book Antiqua" w:cs="Times New Roman"/>
          <w:sz w:val="24"/>
          <w:szCs w:val="24"/>
          <w:lang w:val="en-US"/>
        </w:rPr>
      </w:pPr>
    </w:p>
    <w:p w14:paraId="43CF0751" w14:textId="785887F6" w:rsidR="003E21BD" w:rsidRDefault="003E21BD" w:rsidP="002E4DF7">
      <w:pPr>
        <w:spacing w:after="0"/>
        <w:jc w:val="both"/>
        <w:rPr>
          <w:rFonts w:ascii="Book Antiqua" w:hAnsi="Book Antiqua" w:cs="Times New Roman"/>
          <w:sz w:val="24"/>
          <w:szCs w:val="24"/>
          <w:lang w:val="en-US"/>
        </w:rPr>
      </w:pPr>
    </w:p>
    <w:p w14:paraId="15084BC7" w14:textId="180A97F2" w:rsidR="003552BF" w:rsidRDefault="003552BF" w:rsidP="002E4DF7">
      <w:pPr>
        <w:spacing w:after="0"/>
        <w:jc w:val="both"/>
        <w:rPr>
          <w:rFonts w:ascii="Book Antiqua" w:hAnsi="Book Antiqua" w:cs="Times New Roman"/>
          <w:sz w:val="24"/>
          <w:szCs w:val="24"/>
          <w:lang w:val="en-US"/>
        </w:rPr>
      </w:pPr>
    </w:p>
    <w:p w14:paraId="6973E545" w14:textId="77777777" w:rsidR="009578B5" w:rsidRPr="002E4DF7" w:rsidRDefault="009578B5" w:rsidP="002E4DF7">
      <w:pPr>
        <w:spacing w:after="0"/>
        <w:jc w:val="both"/>
        <w:rPr>
          <w:rFonts w:ascii="Book Antiqua" w:hAnsi="Book Antiqua" w:cs="Times New Roman"/>
          <w:sz w:val="24"/>
          <w:szCs w:val="24"/>
          <w:lang w:val="en-US"/>
        </w:rPr>
      </w:pPr>
    </w:p>
    <w:p w14:paraId="410E7A30" w14:textId="1A7330AC" w:rsidR="002E4DF7" w:rsidRPr="002E4DF7" w:rsidRDefault="002E4DF7" w:rsidP="002E4DF7">
      <w:pPr>
        <w:spacing w:after="0"/>
        <w:jc w:val="both"/>
        <w:rPr>
          <w:rFonts w:ascii="Book Antiqua" w:hAnsi="Book Antiqua" w:cs="Times New Roman"/>
          <w:b/>
          <w:sz w:val="24"/>
          <w:szCs w:val="24"/>
          <w:lang w:val="en-US"/>
        </w:rPr>
      </w:pPr>
      <w:r w:rsidRPr="002E4DF7">
        <w:rPr>
          <w:rFonts w:ascii="Book Antiqua" w:hAnsi="Book Antiqua" w:cs="Times New Roman"/>
          <w:b/>
          <w:sz w:val="24"/>
          <w:szCs w:val="24"/>
          <w:lang w:val="en-US"/>
        </w:rPr>
        <w:lastRenderedPageBreak/>
        <w:t>PENDAHULUAN</w:t>
      </w:r>
    </w:p>
    <w:p w14:paraId="63726418" w14:textId="77777777" w:rsidR="002E4DF7" w:rsidRPr="002E4DF7" w:rsidRDefault="002E4DF7" w:rsidP="002E4DF7">
      <w:pPr>
        <w:pStyle w:val="ListParagraph"/>
        <w:spacing w:after="0"/>
        <w:ind w:left="0" w:firstLine="720"/>
        <w:jc w:val="both"/>
        <w:rPr>
          <w:rFonts w:ascii="Book Antiqua" w:hAnsi="Book Antiqua" w:cs="Times New Roman"/>
          <w:sz w:val="24"/>
          <w:szCs w:val="24"/>
        </w:rPr>
      </w:pPr>
      <w:r w:rsidRPr="002E4DF7">
        <w:rPr>
          <w:rFonts w:ascii="Book Antiqua" w:hAnsi="Book Antiqua" w:cs="Times New Roman"/>
          <w:sz w:val="24"/>
          <w:szCs w:val="24"/>
        </w:rPr>
        <w:t xml:space="preserve">Berdasarkan Undang-undang Nomor 18 Tahun 1997 dan Undang-undang Nomor 34 Tahun 2000 yang merupakan dasar hukum Pajak Bumi dan Bangunan Perdesaan dan Perkotaan Pemerintah. Peraturan tersebut sudah beberapa kali diubah seiring dengan kompleksnya system pemungutan pajak bumi dan bangunan, yang berdampak pada perekonomian Negara. Perubahan terakhir dengan Undang-undang Nomor 28 Tahun 2009. Arah perubahan Undang-undang tentang PBB ini lebih ditekankan pada system pelayanan pajak dan memungut PBB. Perubahan kebijakan ini bukan tanpa alasan, karena mekanisme pemungutan pajak Pemerintah yang memegang peranan penting dalam kemajuan perekonomian Negara. </w:t>
      </w:r>
      <w:r w:rsidRPr="002E4DF7">
        <w:rPr>
          <w:rFonts w:ascii="Book Antiqua" w:hAnsi="Book Antiqua"/>
          <w:spacing w:val="1"/>
          <w:sz w:val="24"/>
          <w:szCs w:val="24"/>
        </w:rPr>
        <w:t>P</w:t>
      </w:r>
      <w:r w:rsidRPr="002E4DF7">
        <w:rPr>
          <w:rFonts w:ascii="Book Antiqua" w:hAnsi="Book Antiqua"/>
          <w:spacing w:val="-1"/>
          <w:sz w:val="24"/>
          <w:szCs w:val="24"/>
        </w:rPr>
        <w:t>e</w:t>
      </w:r>
      <w:r w:rsidRPr="002E4DF7">
        <w:rPr>
          <w:rFonts w:ascii="Book Antiqua" w:hAnsi="Book Antiqua"/>
          <w:sz w:val="24"/>
          <w:szCs w:val="24"/>
        </w:rPr>
        <w:t>mb</w:t>
      </w:r>
      <w:r w:rsidRPr="002E4DF7">
        <w:rPr>
          <w:rFonts w:ascii="Book Antiqua" w:hAnsi="Book Antiqua"/>
          <w:spacing w:val="2"/>
          <w:sz w:val="24"/>
          <w:szCs w:val="24"/>
        </w:rPr>
        <w:t>a</w:t>
      </w:r>
      <w:r w:rsidRPr="002E4DF7">
        <w:rPr>
          <w:rFonts w:ascii="Book Antiqua" w:hAnsi="Book Antiqua"/>
          <w:spacing w:val="-5"/>
          <w:sz w:val="24"/>
          <w:szCs w:val="24"/>
        </w:rPr>
        <w:t>y</w:t>
      </w:r>
      <w:r w:rsidRPr="002E4DF7">
        <w:rPr>
          <w:rFonts w:ascii="Book Antiqua" w:hAnsi="Book Antiqua"/>
          <w:spacing w:val="1"/>
          <w:sz w:val="24"/>
          <w:szCs w:val="24"/>
        </w:rPr>
        <w:t>a</w:t>
      </w:r>
      <w:r w:rsidRPr="002E4DF7">
        <w:rPr>
          <w:rFonts w:ascii="Book Antiqua" w:hAnsi="Book Antiqua"/>
          <w:sz w:val="24"/>
          <w:szCs w:val="24"/>
        </w:rPr>
        <w:t>r</w:t>
      </w:r>
      <w:r w:rsidRPr="002E4DF7">
        <w:rPr>
          <w:rFonts w:ascii="Book Antiqua" w:hAnsi="Book Antiqua"/>
          <w:spacing w:val="-2"/>
          <w:sz w:val="24"/>
          <w:szCs w:val="24"/>
        </w:rPr>
        <w:t>a</w:t>
      </w:r>
      <w:r w:rsidRPr="002E4DF7">
        <w:rPr>
          <w:rFonts w:ascii="Book Antiqua" w:hAnsi="Book Antiqua"/>
          <w:sz w:val="24"/>
          <w:szCs w:val="24"/>
        </w:rPr>
        <w:t>n p</w:t>
      </w:r>
      <w:r w:rsidRPr="002E4DF7">
        <w:rPr>
          <w:rFonts w:ascii="Book Antiqua" w:hAnsi="Book Antiqua"/>
          <w:spacing w:val="-1"/>
          <w:sz w:val="24"/>
          <w:szCs w:val="24"/>
        </w:rPr>
        <w:t>a</w:t>
      </w:r>
      <w:r w:rsidRPr="002E4DF7">
        <w:rPr>
          <w:rFonts w:ascii="Book Antiqua" w:hAnsi="Book Antiqua"/>
          <w:sz w:val="24"/>
          <w:szCs w:val="24"/>
        </w:rPr>
        <w:t xml:space="preserve">jak </w:t>
      </w:r>
      <w:r w:rsidRPr="002E4DF7">
        <w:rPr>
          <w:rFonts w:ascii="Book Antiqua" w:hAnsi="Book Antiqua"/>
          <w:spacing w:val="-1"/>
          <w:sz w:val="24"/>
          <w:szCs w:val="24"/>
        </w:rPr>
        <w:t>e</w:t>
      </w:r>
      <w:r w:rsidRPr="002E4DF7">
        <w:rPr>
          <w:rFonts w:ascii="Book Antiqua" w:hAnsi="Book Antiqua"/>
          <w:spacing w:val="1"/>
          <w:sz w:val="24"/>
          <w:szCs w:val="24"/>
        </w:rPr>
        <w:t>r</w:t>
      </w:r>
      <w:r w:rsidRPr="002E4DF7">
        <w:rPr>
          <w:rFonts w:ascii="Book Antiqua" w:hAnsi="Book Antiqua"/>
          <w:spacing w:val="-1"/>
          <w:sz w:val="24"/>
          <w:szCs w:val="24"/>
        </w:rPr>
        <w:t>a</w:t>
      </w:r>
      <w:r w:rsidRPr="002E4DF7">
        <w:rPr>
          <w:rFonts w:ascii="Book Antiqua" w:hAnsi="Book Antiqua"/>
          <w:sz w:val="24"/>
          <w:szCs w:val="24"/>
        </w:rPr>
        <w:t>t k</w:t>
      </w:r>
      <w:r w:rsidRPr="002E4DF7">
        <w:rPr>
          <w:rFonts w:ascii="Book Antiqua" w:hAnsi="Book Antiqua"/>
          <w:spacing w:val="-1"/>
          <w:sz w:val="24"/>
          <w:szCs w:val="24"/>
        </w:rPr>
        <w:t>a</w:t>
      </w:r>
      <w:r w:rsidRPr="002E4DF7">
        <w:rPr>
          <w:rFonts w:ascii="Book Antiqua" w:hAnsi="Book Antiqua"/>
          <w:sz w:val="24"/>
          <w:szCs w:val="24"/>
        </w:rPr>
        <w:t>i</w:t>
      </w:r>
      <w:r w:rsidRPr="002E4DF7">
        <w:rPr>
          <w:rFonts w:ascii="Book Antiqua" w:hAnsi="Book Antiqua"/>
          <w:spacing w:val="1"/>
          <w:sz w:val="24"/>
          <w:szCs w:val="24"/>
        </w:rPr>
        <w:t>t</w:t>
      </w:r>
      <w:r w:rsidRPr="002E4DF7">
        <w:rPr>
          <w:rFonts w:ascii="Book Antiqua" w:hAnsi="Book Antiqua"/>
          <w:spacing w:val="-1"/>
          <w:sz w:val="24"/>
          <w:szCs w:val="24"/>
        </w:rPr>
        <w:t>a</w:t>
      </w:r>
      <w:r w:rsidRPr="002E4DF7">
        <w:rPr>
          <w:rFonts w:ascii="Book Antiqua" w:hAnsi="Book Antiqua"/>
          <w:sz w:val="24"/>
          <w:szCs w:val="24"/>
        </w:rPr>
        <w:t>n</w:t>
      </w:r>
      <w:r w:rsidRPr="002E4DF7">
        <w:rPr>
          <w:rFonts w:ascii="Book Antiqua" w:hAnsi="Book Antiqua"/>
          <w:spacing w:val="5"/>
          <w:sz w:val="24"/>
          <w:szCs w:val="24"/>
        </w:rPr>
        <w:t>n</w:t>
      </w:r>
      <w:r w:rsidRPr="002E4DF7">
        <w:rPr>
          <w:rFonts w:ascii="Book Antiqua" w:hAnsi="Book Antiqua"/>
          <w:spacing w:val="-5"/>
          <w:sz w:val="24"/>
          <w:szCs w:val="24"/>
        </w:rPr>
        <w:t>y</w:t>
      </w:r>
      <w:r w:rsidRPr="002E4DF7">
        <w:rPr>
          <w:rFonts w:ascii="Book Antiqua" w:hAnsi="Book Antiqua"/>
          <w:sz w:val="24"/>
          <w:szCs w:val="24"/>
        </w:rPr>
        <w:t>a d</w:t>
      </w:r>
      <w:r w:rsidRPr="002E4DF7">
        <w:rPr>
          <w:rFonts w:ascii="Book Antiqua" w:hAnsi="Book Antiqua"/>
          <w:spacing w:val="-1"/>
          <w:sz w:val="24"/>
          <w:szCs w:val="24"/>
        </w:rPr>
        <w:t>e</w:t>
      </w:r>
      <w:r w:rsidRPr="002E4DF7">
        <w:rPr>
          <w:rFonts w:ascii="Book Antiqua" w:hAnsi="Book Antiqua"/>
          <w:spacing w:val="2"/>
          <w:sz w:val="24"/>
          <w:szCs w:val="24"/>
        </w:rPr>
        <w:t>n</w:t>
      </w:r>
      <w:r w:rsidRPr="002E4DF7">
        <w:rPr>
          <w:rFonts w:ascii="Book Antiqua" w:hAnsi="Book Antiqua"/>
          <w:spacing w:val="-2"/>
          <w:sz w:val="24"/>
          <w:szCs w:val="24"/>
        </w:rPr>
        <w:t>g</w:t>
      </w:r>
      <w:r w:rsidRPr="002E4DF7">
        <w:rPr>
          <w:rFonts w:ascii="Book Antiqua" w:hAnsi="Book Antiqua"/>
          <w:spacing w:val="-1"/>
          <w:sz w:val="24"/>
          <w:szCs w:val="24"/>
        </w:rPr>
        <w:t>a</w:t>
      </w:r>
      <w:r w:rsidRPr="002E4DF7">
        <w:rPr>
          <w:rFonts w:ascii="Book Antiqua" w:hAnsi="Book Antiqua"/>
          <w:sz w:val="24"/>
          <w:szCs w:val="24"/>
        </w:rPr>
        <w:t>n k</w:t>
      </w:r>
      <w:r w:rsidRPr="002E4DF7">
        <w:rPr>
          <w:rFonts w:ascii="Book Antiqua" w:hAnsi="Book Antiqua"/>
          <w:spacing w:val="-1"/>
          <w:sz w:val="24"/>
          <w:szCs w:val="24"/>
        </w:rPr>
        <w:t>e</w:t>
      </w:r>
      <w:r w:rsidRPr="002E4DF7">
        <w:rPr>
          <w:rFonts w:ascii="Book Antiqua" w:hAnsi="Book Antiqua"/>
          <w:spacing w:val="2"/>
          <w:sz w:val="24"/>
          <w:szCs w:val="24"/>
        </w:rPr>
        <w:t>p</w:t>
      </w:r>
      <w:r w:rsidRPr="002E4DF7">
        <w:rPr>
          <w:rFonts w:ascii="Book Antiqua" w:hAnsi="Book Antiqua"/>
          <w:spacing w:val="-1"/>
          <w:sz w:val="24"/>
          <w:szCs w:val="24"/>
        </w:rPr>
        <w:t>a</w:t>
      </w:r>
      <w:r w:rsidRPr="002E4DF7">
        <w:rPr>
          <w:rFonts w:ascii="Book Antiqua" w:hAnsi="Book Antiqua"/>
          <w:sz w:val="24"/>
          <w:szCs w:val="24"/>
        </w:rPr>
        <w:t>tuhan untuk memb</w:t>
      </w:r>
      <w:r w:rsidRPr="002E4DF7">
        <w:rPr>
          <w:rFonts w:ascii="Book Antiqua" w:hAnsi="Book Antiqua"/>
          <w:spacing w:val="4"/>
          <w:sz w:val="24"/>
          <w:szCs w:val="24"/>
        </w:rPr>
        <w:t>a</w:t>
      </w:r>
      <w:r w:rsidRPr="002E4DF7">
        <w:rPr>
          <w:rFonts w:ascii="Book Antiqua" w:hAnsi="Book Antiqua"/>
          <w:spacing w:val="-5"/>
          <w:sz w:val="24"/>
          <w:szCs w:val="24"/>
        </w:rPr>
        <w:t>y</w:t>
      </w:r>
      <w:r w:rsidRPr="002E4DF7">
        <w:rPr>
          <w:rFonts w:ascii="Book Antiqua" w:hAnsi="Book Antiqua"/>
          <w:spacing w:val="4"/>
          <w:sz w:val="24"/>
          <w:szCs w:val="24"/>
        </w:rPr>
        <w:t>a</w:t>
      </w:r>
      <w:r w:rsidRPr="002E4DF7">
        <w:rPr>
          <w:rFonts w:ascii="Book Antiqua" w:hAnsi="Book Antiqua"/>
          <w:sz w:val="24"/>
          <w:szCs w:val="24"/>
        </w:rPr>
        <w:t>r p</w:t>
      </w:r>
      <w:r w:rsidRPr="002E4DF7">
        <w:rPr>
          <w:rFonts w:ascii="Book Antiqua" w:hAnsi="Book Antiqua"/>
          <w:spacing w:val="-1"/>
          <w:sz w:val="24"/>
          <w:szCs w:val="24"/>
        </w:rPr>
        <w:t>a</w:t>
      </w:r>
      <w:r w:rsidRPr="002E4DF7">
        <w:rPr>
          <w:rFonts w:ascii="Book Antiqua" w:hAnsi="Book Antiqua"/>
          <w:sz w:val="24"/>
          <w:szCs w:val="24"/>
        </w:rPr>
        <w:t xml:space="preserve">jak. </w:t>
      </w:r>
      <w:r w:rsidRPr="002E4DF7">
        <w:rPr>
          <w:rFonts w:ascii="Book Antiqua" w:hAnsi="Book Antiqua"/>
          <w:spacing w:val="1"/>
          <w:sz w:val="24"/>
          <w:szCs w:val="24"/>
        </w:rPr>
        <w:t>S</w:t>
      </w:r>
      <w:r w:rsidRPr="002E4DF7">
        <w:rPr>
          <w:rFonts w:ascii="Book Antiqua" w:hAnsi="Book Antiqua"/>
          <w:spacing w:val="-1"/>
          <w:sz w:val="24"/>
          <w:szCs w:val="24"/>
        </w:rPr>
        <w:t>e</w:t>
      </w:r>
      <w:r w:rsidRPr="002E4DF7">
        <w:rPr>
          <w:rFonts w:ascii="Book Antiqua" w:hAnsi="Book Antiqua"/>
          <w:sz w:val="24"/>
          <w:szCs w:val="24"/>
        </w:rPr>
        <w:t>makin k</w:t>
      </w:r>
      <w:r w:rsidRPr="002E4DF7">
        <w:rPr>
          <w:rFonts w:ascii="Book Antiqua" w:hAnsi="Book Antiqua"/>
          <w:spacing w:val="-1"/>
          <w:sz w:val="24"/>
          <w:szCs w:val="24"/>
        </w:rPr>
        <w:t>ec</w:t>
      </w:r>
      <w:r w:rsidRPr="002E4DF7">
        <w:rPr>
          <w:rFonts w:ascii="Book Antiqua" w:hAnsi="Book Antiqua"/>
          <w:sz w:val="24"/>
          <w:szCs w:val="24"/>
        </w:rPr>
        <w:t>il t</w:t>
      </w:r>
      <w:r w:rsidRPr="002E4DF7">
        <w:rPr>
          <w:rFonts w:ascii="Book Antiqua" w:hAnsi="Book Antiqua"/>
          <w:spacing w:val="1"/>
          <w:sz w:val="24"/>
          <w:szCs w:val="24"/>
        </w:rPr>
        <w:t>i</w:t>
      </w:r>
      <w:r w:rsidRPr="002E4DF7">
        <w:rPr>
          <w:rFonts w:ascii="Book Antiqua" w:hAnsi="Book Antiqua"/>
          <w:spacing w:val="-2"/>
          <w:sz w:val="24"/>
          <w:szCs w:val="24"/>
        </w:rPr>
        <w:t>ng</w:t>
      </w:r>
      <w:r w:rsidRPr="002E4DF7">
        <w:rPr>
          <w:rFonts w:ascii="Book Antiqua" w:hAnsi="Book Antiqua"/>
          <w:sz w:val="24"/>
          <w:szCs w:val="24"/>
        </w:rPr>
        <w:t>k</w:t>
      </w:r>
      <w:r w:rsidRPr="002E4DF7">
        <w:rPr>
          <w:rFonts w:ascii="Book Antiqua" w:hAnsi="Book Antiqua"/>
          <w:spacing w:val="-1"/>
          <w:sz w:val="24"/>
          <w:szCs w:val="24"/>
        </w:rPr>
        <w:t>a</w:t>
      </w:r>
      <w:r w:rsidRPr="002E4DF7">
        <w:rPr>
          <w:rFonts w:ascii="Book Antiqua" w:hAnsi="Book Antiqua"/>
          <w:sz w:val="24"/>
          <w:szCs w:val="24"/>
        </w:rPr>
        <w:t>t k</w:t>
      </w:r>
      <w:r w:rsidRPr="002E4DF7">
        <w:rPr>
          <w:rFonts w:ascii="Book Antiqua" w:hAnsi="Book Antiqua"/>
          <w:spacing w:val="-1"/>
          <w:sz w:val="24"/>
          <w:szCs w:val="24"/>
        </w:rPr>
        <w:t>e</w:t>
      </w:r>
      <w:r w:rsidRPr="002E4DF7">
        <w:rPr>
          <w:rFonts w:ascii="Book Antiqua" w:hAnsi="Book Antiqua"/>
          <w:spacing w:val="2"/>
          <w:sz w:val="24"/>
          <w:szCs w:val="24"/>
        </w:rPr>
        <w:t>p</w:t>
      </w:r>
      <w:r w:rsidRPr="002E4DF7">
        <w:rPr>
          <w:rFonts w:ascii="Book Antiqua" w:hAnsi="Book Antiqua"/>
          <w:spacing w:val="-1"/>
          <w:sz w:val="24"/>
          <w:szCs w:val="24"/>
        </w:rPr>
        <w:t>a</w:t>
      </w:r>
      <w:r w:rsidRPr="002E4DF7">
        <w:rPr>
          <w:rFonts w:ascii="Book Antiqua" w:hAnsi="Book Antiqua"/>
          <w:sz w:val="24"/>
          <w:szCs w:val="24"/>
        </w:rPr>
        <w:t>tuhan w</w:t>
      </w:r>
      <w:r w:rsidRPr="002E4DF7">
        <w:rPr>
          <w:rFonts w:ascii="Book Antiqua" w:hAnsi="Book Antiqua"/>
          <w:spacing w:val="-1"/>
          <w:sz w:val="24"/>
          <w:szCs w:val="24"/>
        </w:rPr>
        <w:t>a</w:t>
      </w:r>
      <w:r w:rsidRPr="002E4DF7">
        <w:rPr>
          <w:rFonts w:ascii="Book Antiqua" w:hAnsi="Book Antiqua"/>
          <w:sz w:val="24"/>
          <w:szCs w:val="24"/>
        </w:rPr>
        <w:t>j</w:t>
      </w:r>
      <w:r w:rsidRPr="002E4DF7">
        <w:rPr>
          <w:rFonts w:ascii="Book Antiqua" w:hAnsi="Book Antiqua"/>
          <w:spacing w:val="1"/>
          <w:sz w:val="24"/>
          <w:szCs w:val="24"/>
        </w:rPr>
        <w:t>i</w:t>
      </w:r>
      <w:r w:rsidRPr="002E4DF7">
        <w:rPr>
          <w:rFonts w:ascii="Book Antiqua" w:hAnsi="Book Antiqua"/>
          <w:sz w:val="24"/>
          <w:szCs w:val="24"/>
        </w:rPr>
        <w:t>b p</w:t>
      </w:r>
      <w:r w:rsidRPr="002E4DF7">
        <w:rPr>
          <w:rFonts w:ascii="Book Antiqua" w:hAnsi="Book Antiqua"/>
          <w:spacing w:val="-1"/>
          <w:sz w:val="24"/>
          <w:szCs w:val="24"/>
        </w:rPr>
        <w:t>a</w:t>
      </w:r>
      <w:r w:rsidRPr="002E4DF7">
        <w:rPr>
          <w:rFonts w:ascii="Book Antiqua" w:hAnsi="Book Antiqua"/>
          <w:sz w:val="24"/>
          <w:szCs w:val="24"/>
        </w:rPr>
        <w:t>jak untuk memb</w:t>
      </w:r>
      <w:r w:rsidRPr="002E4DF7">
        <w:rPr>
          <w:rFonts w:ascii="Book Antiqua" w:hAnsi="Book Antiqua"/>
          <w:spacing w:val="1"/>
          <w:sz w:val="24"/>
          <w:szCs w:val="24"/>
        </w:rPr>
        <w:t>a</w:t>
      </w:r>
      <w:r w:rsidRPr="002E4DF7">
        <w:rPr>
          <w:rFonts w:ascii="Book Antiqua" w:hAnsi="Book Antiqua"/>
          <w:spacing w:val="-5"/>
          <w:sz w:val="24"/>
          <w:szCs w:val="24"/>
        </w:rPr>
        <w:t>y</w:t>
      </w:r>
      <w:r w:rsidRPr="002E4DF7">
        <w:rPr>
          <w:rFonts w:ascii="Book Antiqua" w:hAnsi="Book Antiqua"/>
          <w:spacing w:val="1"/>
          <w:sz w:val="24"/>
          <w:szCs w:val="24"/>
        </w:rPr>
        <w:t>a</w:t>
      </w:r>
      <w:r w:rsidRPr="002E4DF7">
        <w:rPr>
          <w:rFonts w:ascii="Book Antiqua" w:hAnsi="Book Antiqua"/>
          <w:sz w:val="24"/>
          <w:szCs w:val="24"/>
        </w:rPr>
        <w:t>r p</w:t>
      </w:r>
      <w:r w:rsidRPr="002E4DF7">
        <w:rPr>
          <w:rFonts w:ascii="Book Antiqua" w:hAnsi="Book Antiqua"/>
          <w:spacing w:val="-1"/>
          <w:sz w:val="24"/>
          <w:szCs w:val="24"/>
        </w:rPr>
        <w:t>a</w:t>
      </w:r>
      <w:r w:rsidRPr="002E4DF7">
        <w:rPr>
          <w:rFonts w:ascii="Book Antiqua" w:hAnsi="Book Antiqua"/>
          <w:sz w:val="24"/>
          <w:szCs w:val="24"/>
        </w:rPr>
        <w:t>j</w:t>
      </w:r>
      <w:r w:rsidRPr="002E4DF7">
        <w:rPr>
          <w:rFonts w:ascii="Book Antiqua" w:hAnsi="Book Antiqua"/>
          <w:spacing w:val="2"/>
          <w:sz w:val="24"/>
          <w:szCs w:val="24"/>
        </w:rPr>
        <w:t>a</w:t>
      </w:r>
      <w:r w:rsidRPr="002E4DF7">
        <w:rPr>
          <w:rFonts w:ascii="Book Antiqua" w:hAnsi="Book Antiqua"/>
          <w:sz w:val="24"/>
          <w:szCs w:val="24"/>
        </w:rPr>
        <w:t>k, maka s</w:t>
      </w:r>
      <w:r w:rsidRPr="002E4DF7">
        <w:rPr>
          <w:rFonts w:ascii="Book Antiqua" w:hAnsi="Book Antiqua"/>
          <w:spacing w:val="-1"/>
          <w:sz w:val="24"/>
          <w:szCs w:val="24"/>
        </w:rPr>
        <w:t>e</w:t>
      </w:r>
      <w:r w:rsidRPr="002E4DF7">
        <w:rPr>
          <w:rFonts w:ascii="Book Antiqua" w:hAnsi="Book Antiqua"/>
          <w:sz w:val="24"/>
          <w:szCs w:val="24"/>
        </w:rPr>
        <w:t>makin b</w:t>
      </w:r>
      <w:r w:rsidRPr="002E4DF7">
        <w:rPr>
          <w:rFonts w:ascii="Book Antiqua" w:hAnsi="Book Antiqua"/>
          <w:spacing w:val="-1"/>
          <w:sz w:val="24"/>
          <w:szCs w:val="24"/>
        </w:rPr>
        <w:t>e</w:t>
      </w:r>
      <w:r w:rsidRPr="002E4DF7">
        <w:rPr>
          <w:rFonts w:ascii="Book Antiqua" w:hAnsi="Book Antiqua"/>
          <w:sz w:val="24"/>
          <w:szCs w:val="24"/>
        </w:rPr>
        <w:t>s</w:t>
      </w:r>
      <w:r w:rsidRPr="002E4DF7">
        <w:rPr>
          <w:rFonts w:ascii="Book Antiqua" w:hAnsi="Book Antiqua"/>
          <w:spacing w:val="-1"/>
          <w:sz w:val="24"/>
          <w:szCs w:val="24"/>
        </w:rPr>
        <w:t>a</w:t>
      </w:r>
      <w:r w:rsidRPr="002E4DF7">
        <w:rPr>
          <w:rFonts w:ascii="Book Antiqua" w:hAnsi="Book Antiqua"/>
          <w:sz w:val="24"/>
          <w:szCs w:val="24"/>
        </w:rPr>
        <w:t>r pula ju</w:t>
      </w:r>
      <w:r w:rsidRPr="002E4DF7">
        <w:rPr>
          <w:rFonts w:ascii="Book Antiqua" w:hAnsi="Book Antiqua"/>
          <w:spacing w:val="3"/>
          <w:sz w:val="24"/>
          <w:szCs w:val="24"/>
        </w:rPr>
        <w:t>m</w:t>
      </w:r>
      <w:r w:rsidRPr="002E4DF7">
        <w:rPr>
          <w:rFonts w:ascii="Book Antiqua" w:hAnsi="Book Antiqua"/>
          <w:sz w:val="24"/>
          <w:szCs w:val="24"/>
        </w:rPr>
        <w:t>lah p</w:t>
      </w:r>
      <w:r w:rsidRPr="002E4DF7">
        <w:rPr>
          <w:rFonts w:ascii="Book Antiqua" w:hAnsi="Book Antiqua"/>
          <w:spacing w:val="-1"/>
          <w:sz w:val="24"/>
          <w:szCs w:val="24"/>
        </w:rPr>
        <w:t>a</w:t>
      </w:r>
      <w:r w:rsidRPr="002E4DF7">
        <w:rPr>
          <w:rFonts w:ascii="Book Antiqua" w:hAnsi="Book Antiqua"/>
          <w:sz w:val="24"/>
          <w:szCs w:val="24"/>
        </w:rPr>
        <w:t>jak te</w:t>
      </w:r>
      <w:r w:rsidRPr="002E4DF7">
        <w:rPr>
          <w:rFonts w:ascii="Book Antiqua" w:hAnsi="Book Antiqua"/>
          <w:spacing w:val="-1"/>
          <w:sz w:val="24"/>
          <w:szCs w:val="24"/>
        </w:rPr>
        <w:t>r</w:t>
      </w:r>
      <w:r w:rsidRPr="002E4DF7">
        <w:rPr>
          <w:rFonts w:ascii="Book Antiqua" w:hAnsi="Book Antiqua"/>
          <w:sz w:val="24"/>
          <w:szCs w:val="24"/>
        </w:rPr>
        <w:t>uta</w:t>
      </w:r>
      <w:r w:rsidRPr="002E4DF7">
        <w:rPr>
          <w:rFonts w:ascii="Book Antiqua" w:hAnsi="Book Antiqua"/>
          <w:spacing w:val="2"/>
          <w:sz w:val="24"/>
          <w:szCs w:val="24"/>
        </w:rPr>
        <w:t>n</w:t>
      </w:r>
      <w:r w:rsidRPr="002E4DF7">
        <w:rPr>
          <w:rFonts w:ascii="Book Antiqua" w:hAnsi="Book Antiqua"/>
          <w:sz w:val="24"/>
          <w:szCs w:val="24"/>
        </w:rPr>
        <w:t xml:space="preserve">g </w:t>
      </w:r>
      <w:r w:rsidRPr="002E4DF7">
        <w:rPr>
          <w:rFonts w:ascii="Book Antiqua" w:hAnsi="Book Antiqua"/>
          <w:spacing w:val="-5"/>
          <w:sz w:val="24"/>
          <w:szCs w:val="24"/>
        </w:rPr>
        <w:t>y</w:t>
      </w:r>
      <w:r w:rsidRPr="002E4DF7">
        <w:rPr>
          <w:rFonts w:ascii="Book Antiqua" w:hAnsi="Book Antiqua"/>
          <w:spacing w:val="-1"/>
          <w:sz w:val="24"/>
          <w:szCs w:val="24"/>
        </w:rPr>
        <w:t>a</w:t>
      </w:r>
      <w:r w:rsidRPr="002E4DF7">
        <w:rPr>
          <w:rFonts w:ascii="Book Antiqua" w:hAnsi="Book Antiqua"/>
          <w:spacing w:val="2"/>
          <w:sz w:val="24"/>
          <w:szCs w:val="24"/>
        </w:rPr>
        <w:t>n</w:t>
      </w:r>
      <w:r w:rsidRPr="002E4DF7">
        <w:rPr>
          <w:rFonts w:ascii="Book Antiqua" w:hAnsi="Book Antiqua"/>
          <w:sz w:val="24"/>
          <w:szCs w:val="24"/>
        </w:rPr>
        <w:t>g t</w:t>
      </w:r>
      <w:r w:rsidRPr="002E4DF7">
        <w:rPr>
          <w:rFonts w:ascii="Book Antiqua" w:hAnsi="Book Antiqua"/>
          <w:spacing w:val="1"/>
          <w:sz w:val="24"/>
          <w:szCs w:val="24"/>
        </w:rPr>
        <w:t>i</w:t>
      </w:r>
      <w:r w:rsidRPr="002E4DF7">
        <w:rPr>
          <w:rFonts w:ascii="Book Antiqua" w:hAnsi="Book Antiqua"/>
          <w:sz w:val="24"/>
          <w:szCs w:val="24"/>
        </w:rPr>
        <w:t>d</w:t>
      </w:r>
      <w:r w:rsidRPr="002E4DF7">
        <w:rPr>
          <w:rFonts w:ascii="Book Antiqua" w:hAnsi="Book Antiqua"/>
          <w:spacing w:val="-1"/>
          <w:sz w:val="24"/>
          <w:szCs w:val="24"/>
        </w:rPr>
        <w:t>a</w:t>
      </w:r>
      <w:r w:rsidRPr="002E4DF7">
        <w:rPr>
          <w:rFonts w:ascii="Book Antiqua" w:hAnsi="Book Antiqua"/>
          <w:sz w:val="24"/>
          <w:szCs w:val="24"/>
        </w:rPr>
        <w:t>k di</w:t>
      </w:r>
      <w:r w:rsidRPr="002E4DF7">
        <w:rPr>
          <w:rFonts w:ascii="Book Antiqua" w:hAnsi="Book Antiqua"/>
          <w:spacing w:val="1"/>
          <w:sz w:val="24"/>
          <w:szCs w:val="24"/>
        </w:rPr>
        <w:t>l</w:t>
      </w:r>
      <w:r w:rsidRPr="002E4DF7">
        <w:rPr>
          <w:rFonts w:ascii="Book Antiqua" w:hAnsi="Book Antiqua"/>
          <w:sz w:val="24"/>
          <w:szCs w:val="24"/>
        </w:rPr>
        <w:t>un</w:t>
      </w:r>
      <w:r w:rsidRPr="002E4DF7">
        <w:rPr>
          <w:rFonts w:ascii="Book Antiqua" w:hAnsi="Book Antiqua"/>
          <w:spacing w:val="-1"/>
          <w:sz w:val="24"/>
          <w:szCs w:val="24"/>
        </w:rPr>
        <w:t>a</w:t>
      </w:r>
      <w:r w:rsidRPr="002E4DF7">
        <w:rPr>
          <w:rFonts w:ascii="Book Antiqua" w:hAnsi="Book Antiqua"/>
          <w:sz w:val="24"/>
          <w:szCs w:val="24"/>
        </w:rPr>
        <w:t>si</w:t>
      </w:r>
      <w:r w:rsidRPr="002E4DF7">
        <w:rPr>
          <w:rFonts w:ascii="Book Antiqua" w:hAnsi="Book Antiqua"/>
          <w:spacing w:val="1"/>
          <w:sz w:val="24"/>
          <w:szCs w:val="24"/>
        </w:rPr>
        <w:t>/</w:t>
      </w:r>
      <w:r w:rsidRPr="002E4DF7">
        <w:rPr>
          <w:rFonts w:ascii="Book Antiqua" w:hAnsi="Book Antiqua"/>
          <w:sz w:val="24"/>
          <w:szCs w:val="24"/>
        </w:rPr>
        <w:t>dib</w:t>
      </w:r>
      <w:r w:rsidRPr="002E4DF7">
        <w:rPr>
          <w:rFonts w:ascii="Book Antiqua" w:hAnsi="Book Antiqua"/>
          <w:spacing w:val="2"/>
          <w:sz w:val="24"/>
          <w:szCs w:val="24"/>
        </w:rPr>
        <w:t>a</w:t>
      </w:r>
      <w:r w:rsidRPr="002E4DF7">
        <w:rPr>
          <w:rFonts w:ascii="Book Antiqua" w:hAnsi="Book Antiqua"/>
          <w:spacing w:val="-5"/>
          <w:sz w:val="24"/>
          <w:szCs w:val="24"/>
        </w:rPr>
        <w:t>y</w:t>
      </w:r>
      <w:r w:rsidRPr="002E4DF7">
        <w:rPr>
          <w:rFonts w:ascii="Book Antiqua" w:hAnsi="Book Antiqua"/>
          <w:spacing w:val="-1"/>
          <w:sz w:val="24"/>
          <w:szCs w:val="24"/>
        </w:rPr>
        <w:t>a</w:t>
      </w:r>
      <w:r w:rsidRPr="002E4DF7">
        <w:rPr>
          <w:rFonts w:ascii="Book Antiqua" w:hAnsi="Book Antiqua"/>
          <w:sz w:val="24"/>
          <w:szCs w:val="24"/>
        </w:rPr>
        <w:t xml:space="preserve">r. </w:t>
      </w:r>
      <w:r w:rsidRPr="002E4DF7">
        <w:rPr>
          <w:rFonts w:ascii="Book Antiqua" w:hAnsi="Book Antiqua" w:cs="Times New Roman"/>
          <w:sz w:val="24"/>
          <w:szCs w:val="24"/>
        </w:rPr>
        <w:t xml:space="preserve">Kepatuhan pajak menjadi salah satu penunjang yang bisa meningkatkan Pendapatan Asli Daerah. Kepatuhan dalam perpajakan merupakan suatu kedisiplinan yang dimiliki oleh wajib pajak untuk melaksanakan kewajibannya dibidang perpajakan sesuai dengan undang-undang yang berlaku </w:t>
      </w:r>
      <w:r w:rsidRPr="002E4DF7">
        <w:rPr>
          <w:rFonts w:ascii="Book Antiqua" w:hAnsi="Book Antiqua"/>
        </w:rPr>
        <w:fldChar w:fldCharType="begin" w:fldLock="1"/>
      </w:r>
      <w:r w:rsidRPr="002E4DF7">
        <w:rPr>
          <w:rFonts w:ascii="Book Antiqua" w:hAnsi="Book Antiqua" w:cs="Times New Roman"/>
          <w:sz w:val="24"/>
          <w:szCs w:val="24"/>
        </w:rPr>
        <w:instrText>ADDIN CSL_CITATION {"citationItems":[{"id":"ITEM-1","itemData":{"DOI":"10.24843/eja.2018.v25.i03.p15","ISSN":"2302-8556","abstract":"Pajak merupakan sumber penerimaan terbesar suatu Negara, khususnya Indonesia.Dalam mencapai tingkat kepatuhan wajib pajak dan mempertahankan tingkat kepatuhan meupakan isu yang menjadi perhatian baik di Negara maju maupun Negara berkembang.Penelitian ini dilakukan di Kantor SAMSAT Kabupaten Bangli dengan menggunakan ukuran sampel sebesar 397 orang dengan metode stratified random sampling yaitu dengan memperhatikan tingkatan (strata) pada elemen populasi. Adapun teknik analisis data yang digunakan dalam penelitian ini yaitu analisis regresi linier berganda. Hasil penelitian menemukan bahwa tarif progresif berpengaruh positif pada kepatuhan wajib pajak. Kualitas pelayanan berpengaruh positif pada kepatuhan wajib pajak. Sosialisasi perpajakan berpengaruh positif pada kepatuhan wajib pajak. Pengetahuan perpajakan wajib pajak berpengaruh positif pada kepatuhan wajib pajak. Penelitian ini diharapkan dapat menajadi motivasi bagi kantor samsat untuk dapat meningkatkan fasilitas fisik maupun non-fisik untuk meningkatkan kepatuhan wajib pajak.\r Kata kunci: tarif progresif, kualitas pelayanan, sosialisasi perpajakan, pengetahuan wajib pajak, kepatuhan","author":[{"dropping-particle":"","family":"Wijayanti","given":"Luh Putu Cintya","non-dropping-particle":"","parse-names":false,"suffix":""},{"dropping-particle":"","family":"Sukartha","given":"I Made","non-dropping-particle":"","parse-names":false,"suffix":""}],"container-title":"E-Jurnal Akuntansi","id":"ITEM-1","issued":{"date-parts":[["2018"]]},"page":"2011","title":"Pengaruh Tarif Progresif, Kualitas Pelayanan, Sosialisasi Perpajakan dan Pengetahuan Perpajakan Pada Kepatuhan Wajib Pajak","type":"article-journal","volume":"25"},"uris":["http://www.mendeley.com/documents/?uuid=362f57a4-0b71-4b51-b72b-029ae11b27a0"]}],"mendeley":{"formattedCitation":"(L. P. C. Wijayanti &amp; Sukartha, 2018)","manualFormatting":"(Wijayanti dan Sukartha, 2018)","plainTextFormattedCitation":"(L. P. C. Wijayanti &amp; Sukartha, 2018)","previouslyFormattedCitation":"(L. P. C. Wijayanti &amp; Sukartha, 2018)"},"properties":{"noteIndex":0},"schema":"https://github.com/citation-style-language/schema/raw/master/csl-citation.json"}</w:instrText>
      </w:r>
      <w:r w:rsidRPr="002E4DF7">
        <w:rPr>
          <w:rFonts w:ascii="Book Antiqua" w:hAnsi="Book Antiqua"/>
        </w:rPr>
        <w:fldChar w:fldCharType="separate"/>
      </w:r>
      <w:r w:rsidRPr="002E4DF7">
        <w:rPr>
          <w:rFonts w:ascii="Book Antiqua" w:hAnsi="Book Antiqua" w:cs="Times New Roman"/>
          <w:noProof/>
          <w:sz w:val="24"/>
          <w:szCs w:val="24"/>
        </w:rPr>
        <w:t>(Wijayanti dan Sukartha, 2018)</w:t>
      </w:r>
      <w:r w:rsidRPr="002E4DF7">
        <w:rPr>
          <w:rFonts w:ascii="Book Antiqua" w:hAnsi="Book Antiqua"/>
        </w:rPr>
        <w:fldChar w:fldCharType="end"/>
      </w:r>
      <w:r w:rsidRPr="002E4DF7">
        <w:rPr>
          <w:rFonts w:ascii="Book Antiqua" w:hAnsi="Book Antiqua" w:cs="Times New Roman"/>
          <w:sz w:val="24"/>
          <w:szCs w:val="24"/>
        </w:rPr>
        <w:t xml:space="preserve">. </w:t>
      </w:r>
    </w:p>
    <w:p w14:paraId="3676D2B2" w14:textId="77777777" w:rsidR="002E4DF7" w:rsidRPr="002E4DF7" w:rsidRDefault="002E4DF7" w:rsidP="002E4DF7">
      <w:pPr>
        <w:pStyle w:val="ListParagraph"/>
        <w:spacing w:after="0"/>
        <w:ind w:left="0" w:firstLine="720"/>
        <w:jc w:val="both"/>
        <w:rPr>
          <w:rFonts w:ascii="Book Antiqua" w:hAnsi="Book Antiqua" w:cs="Times New Roman"/>
          <w:sz w:val="24"/>
          <w:szCs w:val="24"/>
        </w:rPr>
      </w:pPr>
      <w:r w:rsidRPr="002E4DF7">
        <w:rPr>
          <w:rFonts w:ascii="Book Antiqua" w:hAnsi="Book Antiqua" w:cs="Times New Roman"/>
          <w:sz w:val="24"/>
          <w:szCs w:val="24"/>
        </w:rPr>
        <w:t xml:space="preserve">Kepatuhan wajib pajak dapat diukur dari pemahaman terhadap semua ketentuan peraturan perundang-undangan perpajakan, mengisi formulir dengan lengkap dan jelas, menghitung jumlah pajak yang terutang dengan benar, membayar dan melaporkan pajak yang terutang tepat pada waktunya </w:t>
      </w:r>
      <w:r w:rsidRPr="002E4DF7">
        <w:rPr>
          <w:rFonts w:ascii="Book Antiqua" w:hAnsi="Book Antiqua"/>
        </w:rPr>
        <w:fldChar w:fldCharType="begin" w:fldLock="1"/>
      </w:r>
      <w:r w:rsidRPr="002E4DF7">
        <w:rPr>
          <w:rFonts w:ascii="Book Antiqua" w:hAnsi="Book Antiqua" w:cs="Times New Roman"/>
          <w:sz w:val="24"/>
          <w:szCs w:val="24"/>
        </w:rPr>
        <w:instrText>ADDIN CSL_CITATION {"citationItems":[{"id":"ITEM-1","itemData":{"DOI":"10.15294/aaj.v2i3.2848","ISSN":"2252-6765","abstract":"Tujuan penelitian ini adalah untuk menganalisis pengaruh self assessment system, keadilan, teknologi perpajakan, dan ketidakpercayaan kepada pihak fiskus terhadap tindakan tax evasion. Populasi dalam penelitian ini adalah wajib pajak orang pribadi di Kabupaten Batang. Teknik pengambilan sampel menggunakan accidental sampling. Metode pengumpulan data yang digunakan adalah metode kuesioner. Pengolahan data menggunakan program SPSS versi 16. Hasil penelitian ini menunjukkan bahwa self assessment system, keadilan, teknologi perpajakan, dan ketidakpercayaan kepada pihak fiskus berpengaruh simultan terhadap tindakan tax evasion. Variabel self assessment system, keadilan, teknologi perpajakan, secara parsial tidak berpengaruh terhadap tindakan tax evasion. Sedangkan ketidakpercayaan kepada pihak fiskus secara parsial berpengaruh terhadap tindakan tax evasion. Saran berdasarkan penelitian ini adalah perlunya pengawasan dan pengevaluasian terhadap kinerja pegawai pajak. KPP Pratama Batang dapat mengadakan kegiatan untuk meningkatkan pemahaman pelaksanaan self assessment system, keadilan perpajakan, dan penggunaan teknologi perpajakan serta melakukan pengawasan terhadap wajib pajak. Peneliti selanjutnya diharapkan dapat menemukan faktor-faktor lain yang berpengaruh terhadap tindakan tax evasion.","author":[{"dropping-particle":"","family":"Adiasa","given":"Nirawan","non-dropping-particle":"","parse-names":false,"suffix":""}],"container-title":"Accounting Analysis Journal","id":"ITEM-1","issue":"3","issued":{"date-parts":[["2013"]]},"page":"345-352","title":"Pengaruh Pemahaman Peraturan Pajak Terhadap Kepatuhan Wajib Pajak Dengan Moderating Preferensi Risiko","type":"article-journal","volume":"2"},"uris":["http://www.mendeley.com/documents/?uuid=233a3899-d531-414f-a764-6c676b15625d"]}],"mendeley":{"formattedCitation":"(Adiasa, 2013)","plainTextFormattedCitation":"(Adiasa, 2013)","previouslyFormattedCitation":"(Adiasa, 2013)"},"properties":{"noteIndex":0},"schema":"https://github.com/citation-style-language/schema/raw/master/csl-citation.json"}</w:instrText>
      </w:r>
      <w:r w:rsidRPr="002E4DF7">
        <w:rPr>
          <w:rFonts w:ascii="Book Antiqua" w:hAnsi="Book Antiqua"/>
        </w:rPr>
        <w:fldChar w:fldCharType="separate"/>
      </w:r>
      <w:r w:rsidRPr="002E4DF7">
        <w:rPr>
          <w:rFonts w:ascii="Book Antiqua" w:hAnsi="Book Antiqua" w:cs="Times New Roman"/>
          <w:noProof/>
          <w:sz w:val="24"/>
          <w:szCs w:val="24"/>
        </w:rPr>
        <w:t>(Adiasa, 2013)</w:t>
      </w:r>
      <w:r w:rsidRPr="002E4DF7">
        <w:rPr>
          <w:rFonts w:ascii="Book Antiqua" w:hAnsi="Book Antiqua"/>
        </w:rPr>
        <w:fldChar w:fldCharType="end"/>
      </w:r>
      <w:r w:rsidRPr="002E4DF7">
        <w:rPr>
          <w:rFonts w:ascii="Book Antiqua" w:hAnsi="Book Antiqua" w:cs="Times New Roman"/>
          <w:sz w:val="24"/>
          <w:szCs w:val="24"/>
        </w:rPr>
        <w:t xml:space="preserve">. Kepatuhan yang tinggi dari wajib pajak sangat dibutuhkan untuk kelancaran penarikan pajak, begitu pula dalam pemungutan pajak Bumi dan Bangunan juga dibutuhkan kepatuhan yang tinggi dari wajib pajak bumi dan bangunan. Banyak negara di masa krisis global menjadikan pajak sebagai instrument ekonomi yang memberikan kehidupan bagi berlangsungnya pembangunan yang berkesinambungan </w:t>
      </w:r>
      <w:r w:rsidRPr="002E4DF7">
        <w:rPr>
          <w:rFonts w:ascii="Book Antiqua" w:hAnsi="Book Antiqua"/>
        </w:rPr>
        <w:fldChar w:fldCharType="begin" w:fldLock="1"/>
      </w:r>
      <w:r w:rsidRPr="002E4DF7">
        <w:rPr>
          <w:rFonts w:ascii="Book Antiqua" w:hAnsi="Book Antiqua" w:cs="Times New Roman"/>
          <w:sz w:val="24"/>
          <w:szCs w:val="24"/>
        </w:rPr>
        <w:instrText>ADDIN CSL_CITATION {"citationItems":[{"id":"ITEM-1","itemData":{"DOI":"10.24843/eja.2018.v25.i03.p15","ISSN":"2302-8556","abstract":"Pajak merupakan sumber penerimaan terbesar suatu Negara, khususnya Indonesia.Dalam mencapai tingkat kepatuhan wajib pajak dan mempertahankan tingkat kepatuhan meupakan isu yang menjadi perhatian baik di Negara maju maupun Negara berkembang.Penelitian ini dilakukan di Kantor SAMSAT Kabupaten Bangli dengan menggunakan ukuran sampel sebesar 397 orang dengan metode stratified random sampling yaitu dengan memperhatikan tingkatan (strata) pada elemen populasi. Adapun teknik analisis data yang digunakan dalam penelitian ini yaitu analisis regresi linier berganda. Hasil penelitian menemukan bahwa tarif progresif berpengaruh positif pada kepatuhan wajib pajak. Kualitas pelayanan berpengaruh positif pada kepatuhan wajib pajak. Sosialisasi perpajakan berpengaruh positif pada kepatuhan wajib pajak. Pengetahuan perpajakan wajib pajak berpengaruh positif pada kepatuhan wajib pajak. Penelitian ini diharapkan dapat menajadi motivasi bagi kantor samsat untuk dapat meningkatkan fasilitas fisik maupun non-fisik untuk meningkatkan kepatuhan wajib pajak.\r Kata kunci: tarif progresif, kualitas pelayanan, sosialisasi perpajakan, pengetahuan wajib pajak, kepatuhan","author":[{"dropping-particle":"","family":"Wijayanti","given":"Luh Putu Cintya","non-dropping-particle":"","parse-names":false,"suffix":""},{"dropping-particle":"","family":"Sukartha","given":"I Made","non-dropping-particle":"","parse-names":false,"suffix":""}],"container-title":"E-Jurnal Akuntansi","id":"ITEM-1","issued":{"date-parts":[["2018"]]},"page":"2011","title":"Pengaruh Tarif Progresif, Kualitas Pelayanan, Sosialisasi Perpajakan dan Pengetahuan Perpajakan Pada Kepatuhan Wajib Pajak","type":"article-journal","volume":"25"},"uris":["http://www.mendeley.com/documents/?uuid=362f57a4-0b71-4b51-b72b-029ae11b27a0"]}],"mendeley":{"formattedCitation":"(L. P. C. Wijayanti &amp; Sukartha, 2018)","manualFormatting":"(Wijayanti dan Sukartha, 2018)","plainTextFormattedCitation":"(L. P. C. Wijayanti &amp; Sukartha, 2018)","previouslyFormattedCitation":"(L. P. C. Wijayanti &amp; Sukartha, 2018)"},"properties":{"noteIndex":0},"schema":"https://github.com/citation-style-language/schema/raw/master/csl-citation.json"}</w:instrText>
      </w:r>
      <w:r w:rsidRPr="002E4DF7">
        <w:rPr>
          <w:rFonts w:ascii="Book Antiqua" w:hAnsi="Book Antiqua"/>
        </w:rPr>
        <w:fldChar w:fldCharType="separate"/>
      </w:r>
      <w:r w:rsidRPr="002E4DF7">
        <w:rPr>
          <w:rFonts w:ascii="Book Antiqua" w:hAnsi="Book Antiqua" w:cs="Times New Roman"/>
          <w:noProof/>
          <w:sz w:val="24"/>
          <w:szCs w:val="24"/>
        </w:rPr>
        <w:t>(Wijayanti dan Sukartha, 2018)</w:t>
      </w:r>
      <w:r w:rsidRPr="002E4DF7">
        <w:rPr>
          <w:rFonts w:ascii="Book Antiqua" w:hAnsi="Book Antiqua"/>
        </w:rPr>
        <w:fldChar w:fldCharType="end"/>
      </w:r>
      <w:r w:rsidRPr="002E4DF7">
        <w:rPr>
          <w:rFonts w:ascii="Book Antiqua" w:hAnsi="Book Antiqua" w:cs="Times New Roman"/>
          <w:sz w:val="24"/>
          <w:szCs w:val="24"/>
        </w:rPr>
        <w:t>.</w:t>
      </w:r>
    </w:p>
    <w:p w14:paraId="077DD8AD" w14:textId="77777777" w:rsidR="002E4DF7" w:rsidRPr="002E4DF7" w:rsidRDefault="002E4DF7" w:rsidP="002E4DF7">
      <w:pPr>
        <w:pStyle w:val="ListParagraph"/>
        <w:spacing w:after="0"/>
        <w:ind w:left="0" w:firstLine="720"/>
        <w:jc w:val="both"/>
        <w:rPr>
          <w:rFonts w:ascii="Book Antiqua" w:hAnsi="Book Antiqua" w:cs="Times New Roman"/>
          <w:sz w:val="24"/>
          <w:szCs w:val="24"/>
          <w:shd w:val="clear" w:color="auto" w:fill="FFFFFF"/>
        </w:rPr>
      </w:pPr>
      <w:r w:rsidRPr="002E4DF7">
        <w:rPr>
          <w:rFonts w:ascii="Book Antiqua" w:hAnsi="Book Antiqua" w:cs="Times New Roman"/>
          <w:sz w:val="24"/>
          <w:szCs w:val="24"/>
          <w:shd w:val="clear" w:color="auto" w:fill="FFFFFF"/>
        </w:rPr>
        <w:t xml:space="preserve">Beberapa permasalahan mengenai perpajakan masih harus dihadapi oleh pemerintah Indonesia yang sampai saat ini masih membutuhkan jalan penyelesaian oleh Direktorat Jendral Pajak. Beberapa diantaranya adalah realisasi yang tercatat oleh Yuspin Dramatin selaku Kepala Badan Pajak dan Retribusi Daerah Kota Administrasi Jakarta Selatan, yang dimana penerimaan Pajak Bumi dan Bangunan Perdesaan dan Perkotaan (PBB-P2) dari 10 Kecamatan di Jakarta Selatan mencapai 88,21% atau Rp 2,5 triliun. Pencapaian tersebut didapatkan setelah pembayaran Pajak Bumi Bangunan Perkotaan dan Pedesaan (PBB-P2) tahun 2018 melewati tanggal jatuh tempo. Yuspin memberitahukan bahwa target penerimaan pajak PBB-P2 di Jakarta Selatan sebesar Rp 2,9 triliun dan sudah terealisasi sebesarRp 2,5 triliun atau 88,21%. Wajib pajak yang membayar pajak melewati tanggal jatuh tempo akan dikenakan sanksi sebesar </w:t>
      </w:r>
      <w:r w:rsidRPr="002E4DF7">
        <w:rPr>
          <w:rFonts w:ascii="Book Antiqua" w:hAnsi="Book Antiqua" w:cs="Times New Roman"/>
          <w:sz w:val="24"/>
          <w:szCs w:val="24"/>
          <w:shd w:val="clear" w:color="auto" w:fill="FFFFFF"/>
        </w:rPr>
        <w:lastRenderedPageBreak/>
        <w:t xml:space="preserve">2% tiap bulannya. Pihak pajak akan menyampaikan himbauan kepada penunggak pajak dalam waktu dekat karena Pajak yang belum terbayarkan sebanyak Rp 220 miliar lebih. Himbauan yang akan disampaikan kepenunggak pajak akan disertai tenggat pembayaran. Apabila melewati tenggat waktu, pihak pajak akan menempelkan stiker dan plang menunggak pajak </w:t>
      </w:r>
      <w:r w:rsidRPr="002E4DF7">
        <w:rPr>
          <w:rFonts w:ascii="Book Antiqua" w:hAnsi="Book Antiqua"/>
        </w:rPr>
        <w:fldChar w:fldCharType="begin" w:fldLock="1"/>
      </w:r>
      <w:r w:rsidRPr="002E4DF7">
        <w:rPr>
          <w:rFonts w:ascii="Book Antiqua" w:hAnsi="Book Antiqua" w:cs="Times New Roman"/>
          <w:sz w:val="24"/>
          <w:szCs w:val="24"/>
          <w:shd w:val="clear" w:color="auto" w:fill="FFFFFF"/>
        </w:rPr>
        <w:instrText>ADDIN CSL_CITATION {"citationItems":[{"id":"ITEM-1","itemData":{"author":[{"dropping-particle":"","family":"Nailutfar","given":"Nibras Nada","non-dropping-particle":"","parse-names":false,"suffix":""}],"container-title":"Jakarta","id":"ITEM-1","issued":{"date-parts":[["2018","9"]]},"publisher-place":"jakarta","title":"Rp. 220 Miliar lebih PBB di Jaksel belum di bayarkan","type":"article-newspaper"},"uris":["http://www.mendeley.com/documents/?uuid=72683adb-b6a0-4648-a96c-c4f4dc3e55e6"]}],"mendeley":{"formattedCitation":"(Nailutfar, 2018)","plainTextFormattedCitation":"(Nailutfar, 2018)","previouslyFormattedCitation":"(Nailutfar, 2018)"},"properties":{"noteIndex":0},"schema":"https://github.com/citation-style-language/schema/raw/master/csl-citation.json"}</w:instrText>
      </w:r>
      <w:r w:rsidRPr="002E4DF7">
        <w:rPr>
          <w:rFonts w:ascii="Book Antiqua" w:hAnsi="Book Antiqua"/>
        </w:rPr>
        <w:fldChar w:fldCharType="separate"/>
      </w:r>
      <w:r w:rsidRPr="002E4DF7">
        <w:rPr>
          <w:rFonts w:ascii="Book Antiqua" w:hAnsi="Book Antiqua" w:cs="Times New Roman"/>
          <w:noProof/>
          <w:sz w:val="24"/>
          <w:szCs w:val="24"/>
          <w:shd w:val="clear" w:color="auto" w:fill="FFFFFF"/>
        </w:rPr>
        <w:t>(Nailutfar, 2018)</w:t>
      </w:r>
      <w:r w:rsidRPr="002E4DF7">
        <w:rPr>
          <w:rFonts w:ascii="Book Antiqua" w:hAnsi="Book Antiqua"/>
        </w:rPr>
        <w:fldChar w:fldCharType="end"/>
      </w:r>
      <w:r w:rsidRPr="002E4DF7">
        <w:rPr>
          <w:rFonts w:ascii="Book Antiqua" w:hAnsi="Book Antiqua" w:cs="Times New Roman"/>
          <w:sz w:val="24"/>
          <w:szCs w:val="24"/>
          <w:shd w:val="clear" w:color="auto" w:fill="FFFFFF"/>
        </w:rPr>
        <w:t>.</w:t>
      </w:r>
    </w:p>
    <w:p w14:paraId="01EE0871" w14:textId="77777777" w:rsidR="002E4DF7" w:rsidRPr="002E4DF7" w:rsidRDefault="002E4DF7" w:rsidP="002E4DF7">
      <w:pPr>
        <w:pStyle w:val="ListParagraph"/>
        <w:spacing w:after="0"/>
        <w:ind w:left="0" w:firstLine="720"/>
        <w:jc w:val="both"/>
        <w:rPr>
          <w:rFonts w:ascii="Book Antiqua" w:hAnsi="Book Antiqua"/>
          <w:color w:val="FF0000"/>
        </w:rPr>
      </w:pPr>
      <w:r w:rsidRPr="002E4DF7">
        <w:rPr>
          <w:rFonts w:ascii="Book Antiqua" w:hAnsi="Book Antiqua" w:cs="Times New Roman"/>
          <w:sz w:val="24"/>
          <w:szCs w:val="24"/>
          <w:shd w:val="clear" w:color="auto" w:fill="FFFFFF"/>
        </w:rPr>
        <w:t xml:space="preserve">Pajak Bumi dan Bangunan Perdesaan dan Perkotaan yang disingkat dengan (PBB-P2) merupakan hal yang sangat penting bagi suatu daerah karena PBB-P2 menjadi salah satu pendapatan asli daerah. Kabupaten Dompu merupakan salah satu contoh Kabupaten yang mengalami peningkatan pendapatan asli daerah karena adanya pengalihan pengelolaan PBB-P2. </w:t>
      </w:r>
      <w:r w:rsidRPr="002E4DF7">
        <w:rPr>
          <w:rFonts w:ascii="Book Antiqua" w:hAnsi="Book Antiqua"/>
          <w:sz w:val="24"/>
          <w:szCs w:val="24"/>
        </w:rPr>
        <w:t>B</w:t>
      </w:r>
      <w:r w:rsidRPr="002E4DF7">
        <w:rPr>
          <w:rFonts w:ascii="Book Antiqua" w:hAnsi="Book Antiqua"/>
          <w:spacing w:val="1"/>
          <w:sz w:val="24"/>
          <w:szCs w:val="24"/>
        </w:rPr>
        <w:t>er</w:t>
      </w:r>
      <w:r w:rsidRPr="002E4DF7">
        <w:rPr>
          <w:rFonts w:ascii="Book Antiqua" w:hAnsi="Book Antiqua"/>
          <w:spacing w:val="2"/>
          <w:sz w:val="24"/>
          <w:szCs w:val="24"/>
        </w:rPr>
        <w:t>d</w:t>
      </w:r>
      <w:r w:rsidRPr="002E4DF7">
        <w:rPr>
          <w:rFonts w:ascii="Book Antiqua" w:hAnsi="Book Antiqua"/>
          <w:spacing w:val="1"/>
          <w:sz w:val="24"/>
          <w:szCs w:val="24"/>
        </w:rPr>
        <w:t>a</w:t>
      </w:r>
      <w:r w:rsidRPr="002E4DF7">
        <w:rPr>
          <w:rFonts w:ascii="Book Antiqua" w:hAnsi="Book Antiqua"/>
          <w:spacing w:val="2"/>
          <w:sz w:val="24"/>
          <w:szCs w:val="24"/>
        </w:rPr>
        <w:t>s</w:t>
      </w:r>
      <w:r w:rsidRPr="002E4DF7">
        <w:rPr>
          <w:rFonts w:ascii="Book Antiqua" w:hAnsi="Book Antiqua"/>
          <w:spacing w:val="1"/>
          <w:sz w:val="24"/>
          <w:szCs w:val="24"/>
        </w:rPr>
        <w:t>ar</w:t>
      </w:r>
      <w:r w:rsidRPr="002E4DF7">
        <w:rPr>
          <w:rFonts w:ascii="Book Antiqua" w:hAnsi="Book Antiqua"/>
          <w:spacing w:val="2"/>
          <w:sz w:val="24"/>
          <w:szCs w:val="24"/>
        </w:rPr>
        <w:t>k</w:t>
      </w:r>
      <w:r w:rsidRPr="002E4DF7">
        <w:rPr>
          <w:rFonts w:ascii="Book Antiqua" w:hAnsi="Book Antiqua"/>
          <w:spacing w:val="1"/>
          <w:sz w:val="24"/>
          <w:szCs w:val="24"/>
        </w:rPr>
        <w:t>a</w:t>
      </w:r>
      <w:r w:rsidRPr="002E4DF7">
        <w:rPr>
          <w:rFonts w:ascii="Book Antiqua" w:hAnsi="Book Antiqua"/>
          <w:sz w:val="24"/>
          <w:szCs w:val="24"/>
        </w:rPr>
        <w:t xml:space="preserve">n </w:t>
      </w:r>
      <w:r w:rsidRPr="002E4DF7">
        <w:rPr>
          <w:rFonts w:ascii="Book Antiqua" w:hAnsi="Book Antiqua"/>
          <w:spacing w:val="3"/>
          <w:sz w:val="24"/>
          <w:szCs w:val="24"/>
        </w:rPr>
        <w:t>l</w:t>
      </w:r>
      <w:r w:rsidRPr="002E4DF7">
        <w:rPr>
          <w:rFonts w:ascii="Book Antiqua" w:hAnsi="Book Antiqua"/>
          <w:spacing w:val="1"/>
          <w:sz w:val="24"/>
          <w:szCs w:val="24"/>
        </w:rPr>
        <w:t>a</w:t>
      </w:r>
      <w:r w:rsidRPr="002E4DF7">
        <w:rPr>
          <w:rFonts w:ascii="Book Antiqua" w:hAnsi="Book Antiqua"/>
          <w:spacing w:val="2"/>
          <w:sz w:val="24"/>
          <w:szCs w:val="24"/>
        </w:rPr>
        <w:t>po</w:t>
      </w:r>
      <w:r w:rsidRPr="002E4DF7">
        <w:rPr>
          <w:rFonts w:ascii="Book Antiqua" w:hAnsi="Book Antiqua"/>
          <w:spacing w:val="1"/>
          <w:sz w:val="24"/>
          <w:szCs w:val="24"/>
        </w:rPr>
        <w:t>ra</w:t>
      </w:r>
      <w:r w:rsidRPr="002E4DF7">
        <w:rPr>
          <w:rFonts w:ascii="Book Antiqua" w:hAnsi="Book Antiqua"/>
          <w:sz w:val="24"/>
          <w:szCs w:val="24"/>
        </w:rPr>
        <w:t xml:space="preserve">n </w:t>
      </w:r>
      <w:r w:rsidRPr="002E4DF7">
        <w:rPr>
          <w:rFonts w:ascii="Book Antiqua" w:hAnsi="Book Antiqua"/>
          <w:spacing w:val="2"/>
          <w:sz w:val="24"/>
          <w:szCs w:val="24"/>
        </w:rPr>
        <w:t>k</w:t>
      </w:r>
      <w:r w:rsidRPr="002E4DF7">
        <w:rPr>
          <w:rFonts w:ascii="Book Antiqua" w:hAnsi="Book Antiqua"/>
          <w:spacing w:val="1"/>
          <w:sz w:val="24"/>
          <w:szCs w:val="24"/>
        </w:rPr>
        <w:t>e</w:t>
      </w:r>
      <w:r w:rsidRPr="002E4DF7">
        <w:rPr>
          <w:rFonts w:ascii="Book Antiqua" w:hAnsi="Book Antiqua"/>
          <w:spacing w:val="2"/>
          <w:sz w:val="24"/>
          <w:szCs w:val="24"/>
        </w:rPr>
        <w:t>u</w:t>
      </w:r>
      <w:r w:rsidRPr="002E4DF7">
        <w:rPr>
          <w:rFonts w:ascii="Book Antiqua" w:hAnsi="Book Antiqua"/>
          <w:spacing w:val="1"/>
          <w:sz w:val="24"/>
          <w:szCs w:val="24"/>
        </w:rPr>
        <w:t>a</w:t>
      </w:r>
      <w:r w:rsidRPr="002E4DF7">
        <w:rPr>
          <w:rFonts w:ascii="Book Antiqua" w:hAnsi="Book Antiqua"/>
          <w:spacing w:val="2"/>
          <w:sz w:val="24"/>
          <w:szCs w:val="24"/>
        </w:rPr>
        <w:t>n</w:t>
      </w:r>
      <w:r w:rsidRPr="002E4DF7">
        <w:rPr>
          <w:rFonts w:ascii="Book Antiqua" w:hAnsi="Book Antiqua"/>
          <w:sz w:val="24"/>
          <w:szCs w:val="24"/>
        </w:rPr>
        <w:t>g</w:t>
      </w:r>
      <w:r w:rsidRPr="002E4DF7">
        <w:rPr>
          <w:rFonts w:ascii="Book Antiqua" w:hAnsi="Book Antiqua"/>
          <w:spacing w:val="1"/>
          <w:sz w:val="24"/>
          <w:szCs w:val="24"/>
        </w:rPr>
        <w:t>a</w:t>
      </w:r>
      <w:r w:rsidRPr="002E4DF7">
        <w:rPr>
          <w:rFonts w:ascii="Book Antiqua" w:hAnsi="Book Antiqua"/>
          <w:sz w:val="24"/>
          <w:szCs w:val="24"/>
        </w:rPr>
        <w:t xml:space="preserve">n </w:t>
      </w:r>
      <w:r w:rsidRPr="002E4DF7">
        <w:rPr>
          <w:rFonts w:ascii="Book Antiqua" w:hAnsi="Book Antiqua"/>
          <w:spacing w:val="3"/>
          <w:sz w:val="24"/>
          <w:szCs w:val="24"/>
        </w:rPr>
        <w:t>P</w:t>
      </w:r>
      <w:r w:rsidRPr="002E4DF7">
        <w:rPr>
          <w:rFonts w:ascii="Book Antiqua" w:hAnsi="Book Antiqua"/>
          <w:spacing w:val="1"/>
          <w:sz w:val="24"/>
          <w:szCs w:val="24"/>
        </w:rPr>
        <w:t>e</w:t>
      </w:r>
      <w:r w:rsidRPr="002E4DF7">
        <w:rPr>
          <w:rFonts w:ascii="Book Antiqua" w:hAnsi="Book Antiqua"/>
          <w:spacing w:val="3"/>
          <w:sz w:val="24"/>
          <w:szCs w:val="24"/>
        </w:rPr>
        <w:t>m</w:t>
      </w:r>
      <w:r w:rsidRPr="002E4DF7">
        <w:rPr>
          <w:rFonts w:ascii="Book Antiqua" w:hAnsi="Book Antiqua"/>
          <w:spacing w:val="1"/>
          <w:sz w:val="24"/>
          <w:szCs w:val="24"/>
        </w:rPr>
        <w:t>er</w:t>
      </w:r>
      <w:r w:rsidRPr="002E4DF7">
        <w:rPr>
          <w:rFonts w:ascii="Book Antiqua" w:hAnsi="Book Antiqua"/>
          <w:spacing w:val="3"/>
          <w:sz w:val="24"/>
          <w:szCs w:val="24"/>
        </w:rPr>
        <w:t>i</w:t>
      </w:r>
      <w:r w:rsidRPr="002E4DF7">
        <w:rPr>
          <w:rFonts w:ascii="Book Antiqua" w:hAnsi="Book Antiqua"/>
          <w:spacing w:val="2"/>
          <w:sz w:val="24"/>
          <w:szCs w:val="24"/>
        </w:rPr>
        <w:t>n</w:t>
      </w:r>
      <w:r w:rsidRPr="002E4DF7">
        <w:rPr>
          <w:rFonts w:ascii="Book Antiqua" w:hAnsi="Book Antiqua"/>
          <w:spacing w:val="3"/>
          <w:sz w:val="24"/>
          <w:szCs w:val="24"/>
        </w:rPr>
        <w:t>t</w:t>
      </w:r>
      <w:r w:rsidRPr="002E4DF7">
        <w:rPr>
          <w:rFonts w:ascii="Book Antiqua" w:hAnsi="Book Antiqua"/>
          <w:spacing w:val="1"/>
          <w:sz w:val="24"/>
          <w:szCs w:val="24"/>
        </w:rPr>
        <w:t>a</w:t>
      </w:r>
      <w:r w:rsidRPr="002E4DF7">
        <w:rPr>
          <w:rFonts w:ascii="Book Antiqua" w:hAnsi="Book Antiqua"/>
          <w:sz w:val="24"/>
          <w:szCs w:val="24"/>
        </w:rPr>
        <w:t xml:space="preserve">h </w:t>
      </w:r>
      <w:r w:rsidRPr="002E4DF7">
        <w:rPr>
          <w:rFonts w:ascii="Book Antiqua" w:hAnsi="Book Antiqua"/>
          <w:spacing w:val="2"/>
          <w:sz w:val="24"/>
          <w:szCs w:val="24"/>
        </w:rPr>
        <w:t>K</w:t>
      </w:r>
      <w:r w:rsidRPr="002E4DF7">
        <w:rPr>
          <w:rFonts w:ascii="Book Antiqua" w:hAnsi="Book Antiqua"/>
          <w:spacing w:val="-1"/>
          <w:sz w:val="24"/>
          <w:szCs w:val="24"/>
        </w:rPr>
        <w:t>a</w:t>
      </w:r>
      <w:r w:rsidRPr="002E4DF7">
        <w:rPr>
          <w:rFonts w:ascii="Book Antiqua" w:hAnsi="Book Antiqua"/>
          <w:spacing w:val="2"/>
          <w:sz w:val="24"/>
          <w:szCs w:val="24"/>
        </w:rPr>
        <w:t>bup</w:t>
      </w:r>
      <w:r w:rsidRPr="002E4DF7">
        <w:rPr>
          <w:rFonts w:ascii="Book Antiqua" w:hAnsi="Book Antiqua"/>
          <w:spacing w:val="1"/>
          <w:sz w:val="24"/>
          <w:szCs w:val="24"/>
        </w:rPr>
        <w:t>a</w:t>
      </w:r>
      <w:r w:rsidRPr="002E4DF7">
        <w:rPr>
          <w:rFonts w:ascii="Book Antiqua" w:hAnsi="Book Antiqua"/>
          <w:spacing w:val="3"/>
          <w:sz w:val="24"/>
          <w:szCs w:val="24"/>
        </w:rPr>
        <w:t>t</w:t>
      </w:r>
      <w:r w:rsidRPr="002E4DF7">
        <w:rPr>
          <w:rFonts w:ascii="Book Antiqua" w:hAnsi="Book Antiqua"/>
          <w:spacing w:val="1"/>
          <w:sz w:val="24"/>
          <w:szCs w:val="24"/>
        </w:rPr>
        <w:t>e</w:t>
      </w:r>
      <w:r w:rsidRPr="002E4DF7">
        <w:rPr>
          <w:rFonts w:ascii="Book Antiqua" w:hAnsi="Book Antiqua"/>
          <w:sz w:val="24"/>
          <w:szCs w:val="24"/>
        </w:rPr>
        <w:t xml:space="preserve">n </w:t>
      </w:r>
      <w:r w:rsidRPr="002E4DF7">
        <w:rPr>
          <w:rFonts w:ascii="Book Antiqua" w:hAnsi="Book Antiqua"/>
          <w:spacing w:val="3"/>
          <w:sz w:val="24"/>
          <w:szCs w:val="24"/>
        </w:rPr>
        <w:t xml:space="preserve">Dompu </w:t>
      </w:r>
      <w:r w:rsidRPr="002E4DF7">
        <w:rPr>
          <w:rFonts w:ascii="Book Antiqua" w:eastAsia="Times New Roman" w:hAnsi="Book Antiqua"/>
          <w:sz w:val="24"/>
          <w:szCs w:val="24"/>
        </w:rPr>
        <w:t>pada tahun 2017 dari target ketetapan PBB-P2 yang dibebankan sebesar Rp. 1.883.672.279,- terealisasikan sebesar Rp.1.038.861.154,- atau dalam persentase mencapai 55,15 % sehingga menyisakan piutang pajak sebesar Rp. 844.811.125,-lalu pada tahun 2018 dari target ketetapan PBB-P2 yang dibebankan sebesar Rp. 2.830.666.338,- terealisasikan sebesar Rp.1.090.895.284,- atau dalam persentase hanya mencapai 38,54 % sehingga menyisakan piutang sebesar Rp. 1.739.771.054,- dan di tahun 2019 dari target ketetapan PBB-P2 yang dibebankan sebesar</w:t>
      </w:r>
      <w:r w:rsidRPr="002E4DF7">
        <w:rPr>
          <w:rFonts w:ascii="Book Antiqua" w:hAnsi="Book Antiqua" w:cs="Times New Roman"/>
          <w:sz w:val="24"/>
          <w:szCs w:val="24"/>
          <w:shd w:val="clear" w:color="auto" w:fill="FFFFFF"/>
        </w:rPr>
        <w:t xml:space="preserve"> Rp. 2.770.342.778,- tereralisasikan sebesar Rp. 1.205.436.029,- atau dalam persentase sebesar 43,51% sehingga menyisakan piutang pajak sebesar Rp. 1.564.906.749,-. Walaupun di tahun 2017 pencapaian </w:t>
      </w:r>
      <w:r w:rsidRPr="002E4DF7">
        <w:rPr>
          <w:rFonts w:ascii="Book Antiqua" w:eastAsia="Times New Roman" w:hAnsi="Book Antiqua"/>
          <w:sz w:val="24"/>
          <w:szCs w:val="24"/>
        </w:rPr>
        <w:t xml:space="preserve">PBB-P2 tinggi namun di tahun selanjutnya mengalami penurunan dan di tahun selanjutnya lagi mengalami peningkatan namun tidak lebih tinggi dari tahun 2017. </w:t>
      </w:r>
      <w:r w:rsidRPr="002E4DF7">
        <w:rPr>
          <w:rFonts w:ascii="Book Antiqua" w:hAnsi="Book Antiqua" w:cs="Times New Roman"/>
          <w:sz w:val="24"/>
          <w:szCs w:val="24"/>
          <w:shd w:val="clear" w:color="auto" w:fill="FFFFFF"/>
        </w:rPr>
        <w:t>Tingkat kepatuhan pembayaran pajak yang kurang dapat dilihat dari penerimaan pajak yang masih memiliki tunggakan. Hal ini dikarenakan tidak di imbangi dengan kesadaran wajib pajak dan kepatuhan wajib pajak terhadap pemenuhan kewajibannya dalam membayar pajak</w:t>
      </w:r>
      <w:r w:rsidRPr="002E4DF7">
        <w:rPr>
          <w:rFonts w:ascii="Book Antiqua" w:hAnsi="Book Antiqua"/>
          <w:color w:val="FF0000"/>
        </w:rPr>
        <w:t xml:space="preserve"> </w:t>
      </w:r>
      <w:r w:rsidRPr="002E4DF7">
        <w:rPr>
          <w:rFonts w:ascii="Book Antiqua" w:hAnsi="Book Antiqua"/>
        </w:rPr>
        <w:fldChar w:fldCharType="begin" w:fldLock="1"/>
      </w:r>
      <w:r w:rsidRPr="002E4DF7">
        <w:rPr>
          <w:rFonts w:ascii="Book Antiqua" w:hAnsi="Book Antiqua" w:cs="Times New Roman"/>
          <w:color w:val="000000" w:themeColor="text1"/>
          <w:sz w:val="24"/>
          <w:szCs w:val="24"/>
        </w:rPr>
        <w:instrText>ADDIN CSL_CITATION {"citationItems":[{"id":"ITEM-1","itemData":{"author":[{"dropping-particle":"","family":"Rasuluddin","given":"SE","non-dropping-particle":"","parse-names":false,"suffix":""}],"id":"ITEM-1","issued":{"date-parts":[["2017"]]},"number-of-pages":"1-56","title":"BERDASARKAN KETETAPAN KABUPATEN DOMPU KEADAAN SAMPAI DENGAN TANGGAL 31 JANUARI 2017 LAPORAN REALISASI PENERIMAAN PAJAK BUMI DAN BANGUNAN PERKOTAAN PEDESAAN ( PBB . P2 ) TAHUN ANGGARAN 2017 PERKECEMATAN , DESA / KELURAHAN SE-KABUPATEN DOMPU BERDASARKAN KET","type":"report"},"uris":["http://www.mendeley.com/documents/?uuid=ee0db626-5958-44aa-9ecf-f8a115a525a6"]}],"mendeley":{"formattedCitation":"(Rasuluddin, 2017)","plainTextFormattedCitation":"(Rasuluddin, 2017)","previouslyFormattedCitation":"(Rasuluddin, 2017)"},"properties":{"noteIndex":0},"schema":"https://github.com/citation-style-language/schema/raw/master/csl-citation.json"}</w:instrText>
      </w:r>
      <w:r w:rsidRPr="002E4DF7">
        <w:rPr>
          <w:rFonts w:ascii="Book Antiqua" w:hAnsi="Book Antiqua"/>
        </w:rPr>
        <w:fldChar w:fldCharType="separate"/>
      </w:r>
      <w:r w:rsidRPr="002E4DF7">
        <w:rPr>
          <w:rFonts w:ascii="Book Antiqua" w:hAnsi="Book Antiqua" w:cs="Times New Roman"/>
          <w:noProof/>
          <w:color w:val="000000" w:themeColor="text1"/>
          <w:sz w:val="24"/>
          <w:szCs w:val="24"/>
        </w:rPr>
        <w:t>(Rasuluddin, 2017)</w:t>
      </w:r>
      <w:r w:rsidRPr="002E4DF7">
        <w:rPr>
          <w:rFonts w:ascii="Book Antiqua" w:hAnsi="Book Antiqua"/>
        </w:rPr>
        <w:fldChar w:fldCharType="end"/>
      </w:r>
      <w:r w:rsidRPr="002E4DF7">
        <w:rPr>
          <w:rFonts w:ascii="Book Antiqua" w:hAnsi="Book Antiqua" w:cs="Times New Roman"/>
          <w:color w:val="000000" w:themeColor="text1"/>
          <w:sz w:val="24"/>
          <w:szCs w:val="24"/>
        </w:rPr>
        <w:t>.</w:t>
      </w:r>
    </w:p>
    <w:p w14:paraId="23C6953E" w14:textId="1BD8F857" w:rsidR="002E4DF7" w:rsidRPr="002E4DF7" w:rsidRDefault="002E4DF7" w:rsidP="002E4DF7">
      <w:pPr>
        <w:pStyle w:val="ListParagraph"/>
        <w:spacing w:after="0"/>
        <w:ind w:left="0" w:firstLine="720"/>
        <w:jc w:val="both"/>
        <w:rPr>
          <w:rFonts w:ascii="Book Antiqua" w:hAnsi="Book Antiqua" w:cs="Times New Roman"/>
          <w:sz w:val="24"/>
          <w:szCs w:val="24"/>
          <w:lang w:val="en-US"/>
        </w:rPr>
      </w:pPr>
      <w:r w:rsidRPr="002E4DF7">
        <w:rPr>
          <w:rFonts w:ascii="Book Antiqua" w:hAnsi="Book Antiqua"/>
          <w:sz w:val="24"/>
          <w:szCs w:val="24"/>
        </w:rPr>
        <w:t xml:space="preserve">Pengetahuan perpajakan merupakan suatu proses wajib pajak memiliki wawasan di bidang perpajakan dan mengetahui tentang ketentuan umum dan tata cara perpajakan (KUP) yang meliputi ketentuan tata cara penyampaian surat pemberitahuan (SPT), pembayaran, tempat pembayaran, denda serta batas waktu pembayaran atau pelaporan SPT. Jika wajib pajak tidak memiliki pengetahuan mengenai peraturan perpajakan maka wajib pajak tidak akan menentukan perilakunya dengan tepat </w:t>
      </w:r>
      <w:r w:rsidRPr="002E4DF7">
        <w:rPr>
          <w:rFonts w:ascii="Book Antiqua" w:hAnsi="Book Antiqua"/>
        </w:rPr>
        <w:fldChar w:fldCharType="begin" w:fldLock="1"/>
      </w:r>
      <w:r w:rsidRPr="002E4DF7">
        <w:rPr>
          <w:rFonts w:ascii="Book Antiqua" w:hAnsi="Book Antiqua"/>
          <w:sz w:val="24"/>
          <w:szCs w:val="24"/>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approach.","author":[{"dropping-particle":"","family":"Veronica","given":"Aldeya","non-dropping-particle":"","parse-names":false,"suffix":""}],"container-title":"Journal of Chemical Information and Modeling","id":"ITEM-1","issue":"9","issued":{"date-parts":[["2019"]]},"page":"1689-1699","title":"Pengaruh sosialisasi perpajakan, pelayanan fiskus, pengetahuan pajak, persepsi pengetahuan korupsi, dan sanksi perpajakan terhadap kepatuhan wajib pajak orang pribadi ( wpop )Pada kpp pratama senapelan pekanbaru","type":"article-journal","volume":"53"},"uris":["http://www.mendeley.com/documents/?uuid=fedf4fb7-b507-407b-8295-52b1ccc5ebaa"]}],"mendeley":{"formattedCitation":"(Veronica, 2019)","plainTextFormattedCitation":"(Veronica, 2019)","previouslyFormattedCitation":"(Veronica, 2019)"},"properties":{"noteIndex":0},"schema":"https://github.com/citation-style-language/schema/raw/master/csl-citation.json"}</w:instrText>
      </w:r>
      <w:r w:rsidRPr="002E4DF7">
        <w:rPr>
          <w:rFonts w:ascii="Book Antiqua" w:hAnsi="Book Antiqua"/>
        </w:rPr>
        <w:fldChar w:fldCharType="separate"/>
      </w:r>
      <w:r w:rsidRPr="002E4DF7">
        <w:rPr>
          <w:rFonts w:ascii="Book Antiqua" w:hAnsi="Book Antiqua"/>
          <w:noProof/>
          <w:sz w:val="24"/>
          <w:szCs w:val="24"/>
        </w:rPr>
        <w:t>(Veronica, 2019)</w:t>
      </w:r>
      <w:r w:rsidRPr="002E4DF7">
        <w:rPr>
          <w:rFonts w:ascii="Book Antiqua" w:hAnsi="Book Antiqua"/>
        </w:rPr>
        <w:fldChar w:fldCharType="end"/>
      </w:r>
      <w:r w:rsidRPr="002E4DF7">
        <w:rPr>
          <w:rFonts w:ascii="Book Antiqua" w:hAnsi="Book Antiqua"/>
          <w:sz w:val="24"/>
          <w:szCs w:val="24"/>
        </w:rPr>
        <w:t xml:space="preserve">. Penelitian yang dilakukan oleh </w:t>
      </w:r>
      <w:r w:rsidRPr="002E4DF7">
        <w:rPr>
          <w:rFonts w:ascii="Book Antiqua" w:hAnsi="Book Antiqua"/>
        </w:rPr>
        <w:fldChar w:fldCharType="begin" w:fldLock="1"/>
      </w:r>
      <w:r w:rsidRPr="002E4DF7">
        <w:rPr>
          <w:rFonts w:ascii="Book Antiqua" w:hAnsi="Book Antiqua"/>
          <w:sz w:val="24"/>
          <w:szCs w:val="24"/>
        </w:rPr>
        <w:instrText>ADDIN CSL_CITATION {"citationItems":[{"id":"ITEM-1","itemData":{"abstract":"This study is about the Effects of Application of E-Filing System and Knowledge Against Taxation Taxpayer Compliance With Tax Socialization As Moderating Variables. The dependent variable in this study is the Taxpayer Compliance. Independent variables in this study were Implementation of E-Filing System and Knowledge Taxation. Moderation variable in the study was Socialization Taxation. This research was conducted at Sunrise Garden Office (PT. Fonusa Supreme Majesty) that is in the region Kedoya, West Jakarta. The number of respondents who registered at Sunrise Garden Office Business Owners and Employees as many as 152 respondents. The sampling method used is the method of census. Results of this study concluded that the implementation of the e-filing system has no significant effect on tax compliance, tax knowledge significantly influence taxpayer compliance, the application of the system of e- filing and tax knowledge together have a significant effect on tax compliance. For moderation interaction socialization taxation conclude that the results are pure moderating and weaken the implementation of the e- filing system for tax compliance, tax socialization for moderation interaction concludes that instead of moderating variables and weaken the knowledge of taxation on tax compliance.","author":[{"dropping-particle":"","family":"Handayani","given":"Kartika Ratna","non-dropping-particle":"","parse-names":false,"suffix":""},{"dropping-particle":"","family":"Tambun","given":"Sihar","non-dropping-particle":"","parse-names":false,"suffix":""}],"container-title":"Journal UTA45 Jakarta","id":"ITEM-1","issue":"2","issued":{"date-parts":[["2016"]]},"page":"59-73","title":"Pengaruh Penerapan Sistem E-Filing Dan Pengetahuan Perpajakan Terhadap Kepatuhan Wajib Pajak Dengan Sosialisasi Sebagai Variabel Moderating","type":"article-journal","volume":"1"},"uris":["http://www.mendeley.com/documents/?uuid=0f48a181-df8b-4eb1-baa9-b019743ff329"]}],"mendeley":{"formattedCitation":"(Handayani &amp; Tambun, 2016)","manualFormatting":"Handayani dan Tambun (2016)","plainTextFormattedCitation":"(Handayani &amp; Tambun, 2016)","previouslyFormattedCitation":"(Handayani &amp; Tambun, 2016)"},"properties":{"noteIndex":0},"schema":"https://github.com/citation-style-language/schema/raw/master/csl-citation.json"}</w:instrText>
      </w:r>
      <w:r w:rsidRPr="002E4DF7">
        <w:rPr>
          <w:rFonts w:ascii="Book Antiqua" w:hAnsi="Book Antiqua"/>
        </w:rPr>
        <w:fldChar w:fldCharType="separate"/>
      </w:r>
      <w:r w:rsidRPr="002E4DF7">
        <w:rPr>
          <w:rFonts w:ascii="Book Antiqua" w:hAnsi="Book Antiqua"/>
          <w:noProof/>
          <w:sz w:val="24"/>
          <w:szCs w:val="24"/>
        </w:rPr>
        <w:t>Handayani dan Tambun (2016)</w:t>
      </w:r>
      <w:r w:rsidRPr="002E4DF7">
        <w:rPr>
          <w:rFonts w:ascii="Book Antiqua" w:hAnsi="Book Antiqua"/>
        </w:rPr>
        <w:fldChar w:fldCharType="end"/>
      </w:r>
      <w:r w:rsidRPr="002E4DF7">
        <w:rPr>
          <w:rFonts w:ascii="Book Antiqua" w:hAnsi="Book Antiqua"/>
          <w:sz w:val="24"/>
          <w:szCs w:val="24"/>
        </w:rPr>
        <w:t xml:space="preserve"> </w:t>
      </w:r>
      <w:r w:rsidRPr="002E4DF7">
        <w:rPr>
          <w:rFonts w:ascii="Book Antiqua" w:hAnsi="Book Antiqua"/>
        </w:rPr>
        <w:fldChar w:fldCharType="begin" w:fldLock="1"/>
      </w:r>
      <w:r w:rsidRPr="002E4DF7">
        <w:rPr>
          <w:rFonts w:ascii="Book Antiqua" w:hAnsi="Book Antiqua"/>
          <w:sz w:val="24"/>
          <w:szCs w:val="24"/>
        </w:rPr>
        <w:instrText>ADDIN CSL_CITATION {"citationItems":[{"id":"ITEM-1","itemData":{"abstract":"IndonesianThis study was conducted to examine the relationship between variables contained in the Factors Affecting Dividend Payout Ratio Manufacturing Company In Food and Beverages Sector Period 2007-2014. The sampling technique used is pusposive sampling and number of samples used by 15 companies. Variables used in this study, namely the dividend payout ratio (DPR) as the dependent variable and Cash Position (CP), Debt Equity Ratio (DER), Return on Assets (ROA) Current ratio (CR), Firm Size, Price Earning Ratio (PER), Total Assets Turn Over (TATO). Data obtained from the financial statements of companies listed on the Indonesia Stock Exchange in 2007 and 2014. Secondary data were collected and provided by the websites www.idx.co.id. The analysis technique used is multiple regression and hypothesis testing using t statistics to test the partial regression coefficient and F-statistic to test the effect together with a confidence level of 5%. The results showed that the variable the Firm Size, Price Earnings Ratio (PER) and Total Assets Turnover (TATO) had a significant association with divident payout ratio (DPR). While other variables include Cash Position (CP), Debt Equity Ratio (DER), Return on Assets (ROA) and Current Ratio (CR) has no significant relationship with divident payout ratio (DPR). Of Adjusted R2 value of 0.725 indicates that the independent variables that exist in the model can explain the variation (fluctuation) of DPR at 72,5%, while 27,5% of the variation is explained by DPR other variables outside the model. Keywords:","author":[{"dropping-particle":"","family":"Nugroho","given":"Aditya","non-dropping-particle":"","parse-names":false,"suffix":""},{"dropping-particle":"","family":"Andini","given":"Rita","non-dropping-particle":"","parse-names":false,"suffix":""},{"dropping-particle":"","family":"Raharjo","given":"Kharis","non-dropping-particle":"","parse-names":false,"suffix":""}],"container-title":"journal of accounting","id":"ITEM-1","issue":"2","issued":{"date-parts":[["2016"]]},"page":"1-13","title":"Pengaruh Kesadaran Wajib Pajak Dan Pengetahuan Perpajakan Wajib Pajak Terhadap Kepatuhan Wajib Pajak Dalam Membayar Pajak Penghasilan (studi kasus pada KPP Semarang Candi)","type":"article-journal","volume":"2"},"uris":["http://www.mendeley.com/documents/?uuid=f1b7e783-d91a-4ec4-b421-29c46f1e08a4"]}],"mendeley":{"formattedCitation":"(Nugroho et al., 2016)","manualFormatting":" Nugroho dan Andini (2016)","plainTextFormattedCitation":"(Nugroho et al., 2016)","previouslyFormattedCitation":"(Nugroho et al., 2016)"},"properties":{"noteIndex":0},"schema":"https://github.com/citation-style-language/schema/raw/master/csl-citation.json"}</w:instrText>
      </w:r>
      <w:r w:rsidRPr="002E4DF7">
        <w:rPr>
          <w:rFonts w:ascii="Book Antiqua" w:hAnsi="Book Antiqua"/>
        </w:rPr>
        <w:fldChar w:fldCharType="separate"/>
      </w:r>
      <w:r w:rsidRPr="002E4DF7">
        <w:rPr>
          <w:rFonts w:ascii="Book Antiqua" w:hAnsi="Book Antiqua"/>
          <w:noProof/>
          <w:sz w:val="24"/>
          <w:szCs w:val="24"/>
        </w:rPr>
        <w:t xml:space="preserve"> Nugroho </w:t>
      </w:r>
      <w:r w:rsidR="00190E5B">
        <w:rPr>
          <w:rFonts w:ascii="Book Antiqua" w:hAnsi="Book Antiqua"/>
          <w:noProof/>
          <w:sz w:val="24"/>
          <w:szCs w:val="24"/>
          <w:lang w:val="en-US"/>
        </w:rPr>
        <w:t>et al</w:t>
      </w:r>
      <w:r w:rsidRPr="002E4DF7">
        <w:rPr>
          <w:rFonts w:ascii="Book Antiqua" w:hAnsi="Book Antiqua"/>
          <w:noProof/>
          <w:sz w:val="24"/>
          <w:szCs w:val="24"/>
        </w:rPr>
        <w:t xml:space="preserve"> (2016)</w:t>
      </w:r>
      <w:r w:rsidRPr="002E4DF7">
        <w:rPr>
          <w:rFonts w:ascii="Book Antiqua" w:hAnsi="Book Antiqua"/>
        </w:rPr>
        <w:fldChar w:fldCharType="end"/>
      </w:r>
      <w:r w:rsidRPr="002E4DF7">
        <w:rPr>
          <w:rFonts w:ascii="Book Antiqua" w:hAnsi="Book Antiqua"/>
        </w:rPr>
        <w:t xml:space="preserve"> </w:t>
      </w:r>
      <w:r w:rsidRPr="002E4DF7">
        <w:rPr>
          <w:rFonts w:ascii="Book Antiqua" w:hAnsi="Book Antiqua"/>
          <w:sz w:val="24"/>
          <w:szCs w:val="24"/>
        </w:rPr>
        <w:t>Pengetahuan perpajakan secara parsial berpengaruh terhadap kewajiban membayar PPh orang pribadi</w:t>
      </w:r>
      <w:r w:rsidRPr="002E4DF7">
        <w:rPr>
          <w:rFonts w:ascii="Book Antiqua" w:hAnsi="Book Antiqua"/>
          <w:color w:val="000000" w:themeColor="text1"/>
          <w:sz w:val="24"/>
          <w:szCs w:val="24"/>
        </w:rPr>
        <w:t xml:space="preserve">. Namun, </w:t>
      </w:r>
      <w:r w:rsidRPr="002E4DF7">
        <w:rPr>
          <w:rFonts w:ascii="Book Antiqua" w:hAnsi="Book Antiqua"/>
          <w:sz w:val="24"/>
          <w:szCs w:val="24"/>
        </w:rPr>
        <w:t xml:space="preserve">penelitian </w:t>
      </w:r>
      <w:r w:rsidRPr="002E4DF7">
        <w:rPr>
          <w:rFonts w:ascii="Book Antiqua" w:hAnsi="Book Antiqua"/>
        </w:rPr>
        <w:fldChar w:fldCharType="begin" w:fldLock="1"/>
      </w:r>
      <w:r w:rsidRPr="002E4DF7">
        <w:rPr>
          <w:rFonts w:ascii="Book Antiqua" w:hAnsi="Book Antiqua" w:cs="Times New Roman"/>
          <w:sz w:val="24"/>
          <w:szCs w:val="24"/>
        </w:rPr>
        <w:instrText>ADDIN CSL_CITATION {"citationItems":[{"id":"ITEM-1","itemData":{"author":[{"dropping-particle":"","family":"Fitrianingsih","given":"Fita","non-dropping-particle":"","parse-names":false,"suffix":""},{"dropping-particle":"","family":"Sudarno","given":"","non-dropping-particle":"","parse-names":false,"suffix":""},{"dropping-particle":"","family":"Kurrohman","given":"Taufik","non-dropping-particle":"","parse-names":false,"suffix":""}],"container-title":"e-journal Ekonomi Bisnis dan Akuntansi","id":"ITEM-1","issue":"1","issued":{"date-parts":[["2018"]]},"page":"100-104","title":"Analisis Pengaruh Pengetahuan Perpajakan, Pelayanan Fiskus Dan Sanksi Denda Terhadap Kepatuhan Wajib Pajak Dalam Membayar Pajak Bumi Dan Bangunan Perdesaan Dan Perkotaan Di Kota Pasuruan","type":"article-journal","volume":"5"},"uris":["http://www.mendeley.com/documents/?uuid=183eb864-401a-4fd7-ab8d-b3353905c91e"]}],"mendeley":{"formattedCitation":"(Fitrianingsih et al., 2018)","manualFormatting":"Fitrianingsih et al., (2018)","plainTextFormattedCitation":"(Fitrianingsih et al., 2018)","previouslyFormattedCitation":"(Fitrianingsih et al., 2018)"},"properties":{"noteIndex":0},"schema":"https://github.com/citation-style-language/schema/raw/master/csl-citation.json"}</w:instrText>
      </w:r>
      <w:r w:rsidRPr="002E4DF7">
        <w:rPr>
          <w:rFonts w:ascii="Book Antiqua" w:hAnsi="Book Antiqua"/>
        </w:rPr>
        <w:fldChar w:fldCharType="separate"/>
      </w:r>
      <w:r w:rsidRPr="002E4DF7">
        <w:rPr>
          <w:rFonts w:ascii="Book Antiqua" w:hAnsi="Book Antiqua" w:cs="Times New Roman"/>
          <w:noProof/>
          <w:sz w:val="24"/>
          <w:szCs w:val="24"/>
        </w:rPr>
        <w:t>Fitrianingsih et al., (2018)</w:t>
      </w:r>
      <w:r w:rsidRPr="002E4DF7">
        <w:rPr>
          <w:rFonts w:ascii="Book Antiqua" w:hAnsi="Book Antiqua"/>
        </w:rPr>
        <w:fldChar w:fldCharType="end"/>
      </w:r>
      <w:r w:rsidRPr="002E4DF7">
        <w:rPr>
          <w:rFonts w:ascii="Book Antiqua" w:hAnsi="Book Antiqua" w:cs="Times New Roman"/>
          <w:sz w:val="24"/>
          <w:szCs w:val="24"/>
        </w:rPr>
        <w:t xml:space="preserve"> tidak sejalan yang mengungkapkan bahwa Pengetahuan peraturan perpajakan tidak berpengaruh terhadap kepatuhan wajib pajak dalam membayar pajak.</w:t>
      </w:r>
    </w:p>
    <w:p w14:paraId="14583C3A" w14:textId="77777777" w:rsidR="002E4DF7" w:rsidRPr="002E4DF7" w:rsidRDefault="002E4DF7" w:rsidP="002E4DF7">
      <w:pPr>
        <w:pStyle w:val="ListParagraph"/>
        <w:spacing w:after="0"/>
        <w:ind w:left="0" w:firstLine="720"/>
        <w:jc w:val="both"/>
        <w:rPr>
          <w:rFonts w:ascii="Book Antiqua" w:hAnsi="Book Antiqua"/>
          <w:sz w:val="24"/>
          <w:szCs w:val="24"/>
        </w:rPr>
      </w:pPr>
      <w:r w:rsidRPr="002E4DF7">
        <w:rPr>
          <w:rFonts w:ascii="Book Antiqua" w:hAnsi="Book Antiqua"/>
          <w:spacing w:val="3"/>
          <w:sz w:val="24"/>
          <w:szCs w:val="24"/>
        </w:rPr>
        <w:lastRenderedPageBreak/>
        <w:t xml:space="preserve">Sanksi pajak dibuat agar mendukung wajib pajak mematuhi peraturan perpajakan. </w:t>
      </w:r>
      <w:r w:rsidRPr="002E4DF7">
        <w:rPr>
          <w:rFonts w:ascii="Book Antiqua" w:hAnsi="Book Antiqua"/>
          <w:sz w:val="24"/>
          <w:szCs w:val="24"/>
        </w:rPr>
        <w:t xml:space="preserve">Sanksi merupakan hukum negatif kepada orang yang melanggar peraturan, sehingga dapat dikatakan bahwa sanksi perpajakan adalah hukum negatif kepada orang yang melakukan pelanggaran peraturan dengan cara membayar uang. Undang-undang dan peraturan secara garis besar berisikan hak dan kewajiban, tindakan yang diperkenankan dan tidak diperkenankan oleh masyarakat. Agar undang-undang dan peraturan tersebut dipatuhi, maka harus ada sanksi bagi pelanggarnya, demikian halnya untuk hukum pajak. Dalam Undang-undang perpajakan dikenal dua macam sanksi, yaitu sanksi administrasi dan sanksi pidana. Sanksi administrasi dapat berupa bunga, denda, dan kenaikan </w:t>
      </w:r>
      <w:r w:rsidRPr="002E4DF7">
        <w:rPr>
          <w:rFonts w:ascii="Book Antiqua" w:hAnsi="Book Antiqua"/>
        </w:rPr>
        <w:fldChar w:fldCharType="begin" w:fldLock="1"/>
      </w:r>
      <w:r w:rsidRPr="002E4DF7">
        <w:rPr>
          <w:rFonts w:ascii="Book Antiqua" w:hAnsi="Book Antiqua"/>
          <w:sz w:val="24"/>
          <w:szCs w:val="24"/>
        </w:rPr>
        <w:instrText>ADDIN CSL_CITATION {"citationItems":[{"id":"ITEM-1","itemData":{"abstract":"Kepatuhan pajak adalah suatu keadaan saat Wajib Pajak paham atau berusaha untuk memahami semua ketentuan peraturan perundang undangan perpajakan, mengisi formulir pajak dengan lengkap dan jelas, menghitung jumlah pajak yang terutang dengan benar, dan membayar pajak yang terutang tepat pada waktunya. Tujuan penelitian ini adalah untuk mengetahui apakah kesadaran Wajib Pajak, kualitas pelayanan fiskus, sanksi perpajakan dan lingkungan Wajib Pajak berada mempunyai pengaruh yang signifikan terhadap kepatuhan Wajib Pajak Orang Pribadi di Surabaya baik secara parsial maupun simultan. Data diperoleh dari 100 responden yang terdaftar sebagai Wajib Pajak Orang Pribadi di KPP Sawahan Surabaya. Dengan menggunakan teknik regresi linear berganda, hasil penelitian menunjukkan bahwa kesadaran Wajib Pajak, kualitas pelayanan fiskus, sanksi perpajakan, dan lingkungan Wajib Pajak berada berpengaruh signifikan terhadap kepatuhan Wajib Pajak Orang Pribadi di Surabaya. Kata","author":[{"dropping-particle":"","family":"Cindy","given":"Jotopurnomo","non-dropping-particle":"","parse-names":false,"suffix":""},{"dropping-particle":"","family":"Yenni","given":"Mangoting","non-dropping-particle":"","parse-names":false,"suffix":""}],"container-title":"Tax &amp; Accounting Review","id":"ITEM-1","issued":{"date-parts":[["2013"]]},"page":"51","title":"Pengaruh kesadaran wajib pajak, kualitas pelayanan fiskus , sanksi perpajakan, lingkungan wajib pajak berada terhadap kepatuhan wajib pajak orang pribadi di Surabaya","type":"article-journal","volume":"1"},"uris":["http://www.mendeley.com/documents/?uuid=30c15390-90cd-4f86-98a9-b82e84761a38"]}],"mendeley":{"formattedCitation":"(Cindy &amp; Yenni, 2013)","manualFormatting":"(Cindy dan Yenni, 2013)","plainTextFormattedCitation":"(Cindy &amp; Yenni, 2013)","previouslyFormattedCitation":"(Cindy &amp; Yenni, 2013)"},"properties":{"noteIndex":0},"schema":"https://github.com/citation-style-language/schema/raw/master/csl-citation.json"}</w:instrText>
      </w:r>
      <w:r w:rsidRPr="002E4DF7">
        <w:rPr>
          <w:rFonts w:ascii="Book Antiqua" w:hAnsi="Book Antiqua"/>
        </w:rPr>
        <w:fldChar w:fldCharType="separate"/>
      </w:r>
      <w:r w:rsidRPr="002E4DF7">
        <w:rPr>
          <w:rFonts w:ascii="Book Antiqua" w:hAnsi="Book Antiqua"/>
          <w:noProof/>
          <w:sz w:val="24"/>
          <w:szCs w:val="24"/>
        </w:rPr>
        <w:t>(Cindy dan Yenni, 2013)</w:t>
      </w:r>
      <w:r w:rsidRPr="002E4DF7">
        <w:rPr>
          <w:rFonts w:ascii="Book Antiqua" w:hAnsi="Book Antiqua"/>
        </w:rPr>
        <w:fldChar w:fldCharType="end"/>
      </w:r>
      <w:r w:rsidRPr="002E4DF7">
        <w:rPr>
          <w:rFonts w:ascii="Book Antiqua" w:hAnsi="Book Antiqua"/>
          <w:sz w:val="24"/>
          <w:szCs w:val="24"/>
        </w:rPr>
        <w:t xml:space="preserve">. </w:t>
      </w:r>
    </w:p>
    <w:p w14:paraId="180B393E" w14:textId="77777777" w:rsidR="002E4DF7" w:rsidRPr="002E4DF7" w:rsidRDefault="002E4DF7" w:rsidP="002E4DF7">
      <w:pPr>
        <w:pStyle w:val="ListParagraph"/>
        <w:spacing w:after="0"/>
        <w:ind w:left="0" w:firstLine="720"/>
        <w:jc w:val="both"/>
        <w:rPr>
          <w:rFonts w:ascii="Book Antiqua" w:hAnsi="Book Antiqua" w:cs="Times New Roman"/>
          <w:sz w:val="24"/>
          <w:szCs w:val="24"/>
        </w:rPr>
      </w:pPr>
      <w:r w:rsidRPr="002E4DF7">
        <w:rPr>
          <w:rFonts w:ascii="Book Antiqua" w:hAnsi="Book Antiqua"/>
          <w:sz w:val="24"/>
          <w:szCs w:val="24"/>
        </w:rPr>
        <w:t xml:space="preserve">Hasil penelitian </w:t>
      </w:r>
      <w:r w:rsidRPr="002E4DF7">
        <w:rPr>
          <w:rFonts w:ascii="Book Antiqua" w:hAnsi="Book Antiqua"/>
        </w:rPr>
        <w:fldChar w:fldCharType="begin" w:fldLock="1"/>
      </w:r>
      <w:r w:rsidRPr="002E4DF7">
        <w:rPr>
          <w:rFonts w:ascii="Book Antiqua" w:hAnsi="Book Antiqua"/>
          <w:sz w:val="24"/>
          <w:szCs w:val="24"/>
        </w:rPr>
        <w:instrText>ADDIN CSL_CITATION {"citationItems":[{"id":"ITEM-1","itemData":{"abstract":"Pajak adalah sumber pendapatan negara yang didapat dari iuran rakyat dan dipergunakan untuk kepentingan pembangunan fasilitas dan sumber daya. Dengan kata lain, pajak adalah kebutuhan negara yang harus dipenuhi agar tidak mengganggu peran dari negara itu sendiri. Walau menjadi sebuah kebutuhan yang harus dipenuhi, jumlah pajak di beberapa negara tidak semerta-merta sesuai dengan yang diharapkan. Pun dengan Indonesia. Sebagai negara berkembang, penerimaan pajak dan kepatuhan wajib pajak di Indonesia juga kerap tidak sesuai dengan target yang ditetapkan pemerintah. Walhasil, untuk meningkatkan penerimaan pajak dan kepatuhan wajib pajak, Indonesia semestinya menerapkan solusi yang ideal untuk meningkatkan kedua hal tersebut. Tax Amnesty dan Sanksi Pajak adalah dua dari banyak solusi yuang diterapkan pemerintah untuk meningkatkan penerimaan pajak dan kepatuhan wajib pajak. Dari Tax Amnesty Indonesia berhasil mendapatkan penerimaan pajak sebesar 1.539.166,20 miliyar. Sedang dari sanksi pajak Indonesia berhasil mendapat penerimaan pajak hingga 622.358,70 miliyar. Merujuk dari kedua hal tersebut, dapat disimpulkan bahwa Tax Amnesty dan Sanksi Pajak sama-sama memiliki peran dalam peningkatan penerimaan pajak dan kepatuhan wajib pajak di Indonesia","author":[{"dropping-particle":"","family":"Husnurrosyidah","given":"","non-dropping-particle":"","parse-names":false,"suffix":""},{"dropping-particle":"","family":"Nuraini","given":"Ulfah","non-dropping-particle":"","parse-names":false,"suffix":""}],"container-title":"Syntax Literate : Jurnal Ilmiah Indonesia","id":"ITEM-1","issue":"3","issued":{"date-parts":[["2017"]]},"page":"124-133","title":"Pengaruh Tax Amnesty Dan Sanksi Pajak Terhadap Kepatuhan Pajak Di Bmt Se-Karesidenan Pati","type":"article-journal","volume":"2"},"uris":["http://www.mendeley.com/documents/?uuid=1796e0f4-5847-4282-ba13-51b40353a886"]}],"mendeley":{"formattedCitation":"(Husnurrosyidah &amp; Nuraini, 2017)","manualFormatting":"Husnurrosyidah dan Nuraini (2017)","plainTextFormattedCitation":"(Husnurrosyidah &amp; Nuraini, 2017)","previouslyFormattedCitation":"(Husnurrosyidah &amp; Nuraini, 2017)"},"properties":{"noteIndex":0},"schema":"https://github.com/citation-style-language/schema/raw/master/csl-citation.json"}</w:instrText>
      </w:r>
      <w:r w:rsidRPr="002E4DF7">
        <w:rPr>
          <w:rFonts w:ascii="Book Antiqua" w:hAnsi="Book Antiqua"/>
        </w:rPr>
        <w:fldChar w:fldCharType="separate"/>
      </w:r>
      <w:r w:rsidRPr="002E4DF7">
        <w:rPr>
          <w:rFonts w:ascii="Book Antiqua" w:hAnsi="Book Antiqua"/>
          <w:noProof/>
          <w:sz w:val="24"/>
          <w:szCs w:val="24"/>
        </w:rPr>
        <w:t>Husnurrosyidah dan Nuraini (2017)</w:t>
      </w:r>
      <w:r w:rsidRPr="002E4DF7">
        <w:rPr>
          <w:rFonts w:ascii="Book Antiqua" w:hAnsi="Book Antiqua"/>
        </w:rPr>
        <w:fldChar w:fldCharType="end"/>
      </w:r>
      <w:r w:rsidRPr="002E4DF7">
        <w:rPr>
          <w:rFonts w:ascii="Book Antiqua" w:hAnsi="Book Antiqua"/>
        </w:rPr>
        <w:t xml:space="preserve">, </w:t>
      </w:r>
      <w:r w:rsidRPr="002E4DF7">
        <w:rPr>
          <w:rFonts w:ascii="Book Antiqua" w:hAnsi="Book Antiqua"/>
        </w:rPr>
        <w:fldChar w:fldCharType="begin" w:fldLock="1"/>
      </w:r>
      <w:r w:rsidRPr="002E4DF7">
        <w:rPr>
          <w:rFonts w:ascii="Book Antiqua" w:hAnsi="Book Antiqua"/>
          <w:sz w:val="24"/>
          <w:szCs w:val="24"/>
        </w:rPr>
        <w:instrText>ADDIN CSL_CITATION {"citationItems":[{"id":"ITEM-1","itemData":{"DOI":"10.24843/eja.2018.v25.i01.p01","ISSN":"2302-8556","abstract":" \r Tax compliance is a situation where in accordance with the applicable law must meet the obligations of taxpayers and taxation rights. This research has the goal to test and obtain proof of whether socialization, quality of service, tax penalties, and compliance costs have an impact on the level of tax compliance vehicles. The study was conducted at the Joint Office SAMSAT Klungkung. method Accidental sampling is a method which is used to determine the sample that will be used by the sample size was calculated based on the Slovin formula. Data was collected by interview and disseminate questionnaire to 100 respondents. Multiple Linear Regression analysis is a technique used in this study. This study gives the results of socialization variables, quality of service, and tax penalties have a positive and significant impact on taxpayer compliance motor vehicle, but the variable cost of compliance has a negative effect on the rate of motor vehicle tax compliance.\r Keywords: Socialization Taxation, Quality of Service, Tax Penalties, Compliance Costs, Compliance Taxpayer\r  ","author":[{"dropping-particle":"","family":"Dewi","given":"Ni Komang Ayu Puspita","non-dropping-particle":"","parse-names":false,"suffix":""},{"dropping-particle":"","family":"Jati","given":"I Ketut","non-dropping-particle":"","parse-names":false,"suffix":""}],"container-title":"E-Jurnal Akuntansi","id":"ITEM-1","issued":{"date-parts":[["2018"]]},"page":"1","title":"Pengaruh Sosialisasi, Kualitas Pelayanan, Sanksi dan Biaya Kepatuhan Pada Tingkat Kepatuhan Wajib Pajak Kendaraan Bermotor","type":"article-journal","volume":"20"},"uris":["http://www.mendeley.com/documents/?uuid=be165e92-f0c2-4781-b707-e36bd9958cf0"]}],"mendeley":{"formattedCitation":"(N. K. A. P. Dewi &amp; Jati, 2018)","manualFormatting":"Dewi dan Jati (2018)","plainTextFormattedCitation":"(N. K. A. P. Dewi &amp; Jati, 2018)","previouslyFormattedCitation":"(N. K. A. P. Dewi &amp; Jati, 2018)"},"properties":{"noteIndex":0},"schema":"https://github.com/citation-style-language/schema/raw/master/csl-citation.json"}</w:instrText>
      </w:r>
      <w:r w:rsidRPr="002E4DF7">
        <w:rPr>
          <w:rFonts w:ascii="Book Antiqua" w:hAnsi="Book Antiqua"/>
        </w:rPr>
        <w:fldChar w:fldCharType="separate"/>
      </w:r>
      <w:r w:rsidRPr="002E4DF7">
        <w:rPr>
          <w:rFonts w:ascii="Book Antiqua" w:hAnsi="Book Antiqua"/>
          <w:noProof/>
          <w:sz w:val="24"/>
          <w:szCs w:val="24"/>
        </w:rPr>
        <w:t>Dewi dan Jati (2018)</w:t>
      </w:r>
      <w:r w:rsidRPr="002E4DF7">
        <w:rPr>
          <w:rFonts w:ascii="Book Antiqua" w:hAnsi="Book Antiqua"/>
        </w:rPr>
        <w:fldChar w:fldCharType="end"/>
      </w:r>
      <w:r w:rsidRPr="002E4DF7">
        <w:rPr>
          <w:rFonts w:ascii="Book Antiqua" w:hAnsi="Book Antiqua"/>
          <w:sz w:val="24"/>
          <w:szCs w:val="24"/>
        </w:rPr>
        <w:t xml:space="preserve"> menunjukkan bahwa Sanksi Pajak berpengaruh terhadap kepatuhan wajib pajak</w:t>
      </w:r>
      <w:r w:rsidRPr="002E4DF7">
        <w:rPr>
          <w:rFonts w:ascii="Book Antiqua" w:hAnsi="Book Antiqua" w:cs="Times New Roman"/>
          <w:sz w:val="24"/>
          <w:szCs w:val="24"/>
        </w:rPr>
        <w:t xml:space="preserve">. Dengan adanya penegakan sanksi yang tegas dan pelayanan yang baik  akan meningkatkan kepatuhan wajib pajak dalam membayar pajak kendaraan bermotor. Sedangkan penelitian yang dilakukan oleh </w:t>
      </w:r>
      <w:r w:rsidRPr="002E4DF7">
        <w:rPr>
          <w:rFonts w:ascii="Book Antiqua" w:hAnsi="Book Antiqua"/>
        </w:rPr>
        <w:fldChar w:fldCharType="begin" w:fldLock="1"/>
      </w:r>
      <w:r w:rsidRPr="002E4DF7">
        <w:rPr>
          <w:rFonts w:ascii="Book Antiqua" w:hAnsi="Book Antiqua" w:cs="Times New Roman"/>
          <w:sz w:val="24"/>
          <w:szCs w:val="24"/>
        </w:rPr>
        <w:instrText>ADDIN CSL_CITATION {"citationItems":[{"id":"ITEM-1","itemData":{"ISBN":"9789793649993","abstract":"Penelitian ini bertujuan untuk menganalisis bagaimana pengaruh pengetahuan perpajakan dan sanksi perpajakan terhadap kepatuhan wajib pajak dengan religiusitas sebagai variabel pemoderasi. Objek penelitian menggunakan wajib pajak orang pribadi yang terdaftar di Kantor Pelayanan Pajak (KPP) Pratama Kudus. Teknik pengambilan sampel menggunakan metode accidental sampling. Teknik analisis data menggunakan pendekatan Structural Equation Model (SEM) dengan menggunakan metode alternatif Partial Least Square (PLS). Hasil penelitian menunjukkan bahwa : 1). Pengetahuan perpajakan berpengaruh terhadap kepatuhan wajib pajak, 2). Sanksi perpajakan tidak berpengaruh terhadap kepatuhan wajib pajak, 3). Religiusitas tidak mampu memoderasi pengaruh pengetahuan perpajakan terhadap kepatuhan wajib pajak, 4). Religiusitas tidak mampu memoderasi pengaruh sanksi perpajakan terhadap kepatuhan wajib pajak","author":[{"dropping-particle":"","family":"Ermawati","given":"Nanik","non-dropping-particle":"","parse-names":false,"suffix":""},{"dropping-particle":"","family":"Afifi","given":"Zaenal","non-dropping-particle":"","parse-names":false,"suffix":""}],"container-title":"Prosiding SENDI_U","id":"ITEM-1","issued":{"date-parts":[["2018"]]},"page":"655-662","title":"Pengaruh Pengetahuan Perpajakan Dan Sanksi Perpajakan Terhadap Kepatuhan Wajib Pajak Dengan Religiusitas Sebagai Variabel Pemoderasi","type":"article-journal"},"uris":["http://www.mendeley.com/documents/?uuid=19e2a89a-f80c-4d0c-bd33-fed81b62ded1"]}],"mendeley":{"formattedCitation":"(Ermawati &amp; Afifi, 2018)","manualFormatting":"Ermawati dan Afifi (2018)","plainTextFormattedCitation":"(Ermawati &amp; Afifi, 2018)","previouslyFormattedCitation":"(Ermawati &amp; Afifi, 2018)"},"properties":{"noteIndex":0},"schema":"https://github.com/citation-style-language/schema/raw/master/csl-citation.json"}</w:instrText>
      </w:r>
      <w:r w:rsidRPr="002E4DF7">
        <w:rPr>
          <w:rFonts w:ascii="Book Antiqua" w:hAnsi="Book Antiqua"/>
        </w:rPr>
        <w:fldChar w:fldCharType="separate"/>
      </w:r>
      <w:r w:rsidRPr="002E4DF7">
        <w:rPr>
          <w:rFonts w:ascii="Book Antiqua" w:hAnsi="Book Antiqua" w:cs="Times New Roman"/>
          <w:noProof/>
          <w:sz w:val="24"/>
          <w:szCs w:val="24"/>
        </w:rPr>
        <w:t>Ermawati dan Afifi (2018)</w:t>
      </w:r>
      <w:r w:rsidRPr="002E4DF7">
        <w:rPr>
          <w:rFonts w:ascii="Book Antiqua" w:hAnsi="Book Antiqua"/>
        </w:rPr>
        <w:fldChar w:fldCharType="end"/>
      </w:r>
      <w:r w:rsidRPr="002E4DF7">
        <w:rPr>
          <w:rFonts w:ascii="Book Antiqua" w:hAnsi="Book Antiqua" w:cs="Times New Roman"/>
          <w:sz w:val="24"/>
          <w:szCs w:val="24"/>
        </w:rPr>
        <w:t xml:space="preserve"> sanksi perpajakan tidak berpengaruh terhadap kepatuhan wajib pajak. Hal ini karena maraknya pegawai pemerintah yang menggelapkan pajak serta sanksi pajak yang diberikan bagi wajib pajak yang melanggar aturan perpajakan tidak membuat wajib pajak menjadi jera untuk tidak mengulanginya lagi. Ini disebabkan oleh sanksi pajak yang hanya legalitas dalam peraturan, untuk tindakan dalam pelanggaran tersebut belum ditindak lanjuti dengan tegas oleh aparat pemerintah. Kejadian tersebutlah  yang membuat wajib pajak beranggapan bahwa sanksi perpajakan hanya sebatas peraturan semata. </w:t>
      </w:r>
    </w:p>
    <w:p w14:paraId="019FAD89" w14:textId="610FEF31" w:rsidR="002E4DF7" w:rsidRDefault="002E4DF7" w:rsidP="002E4DF7">
      <w:pPr>
        <w:pStyle w:val="ListParagraph"/>
        <w:spacing w:after="0"/>
        <w:ind w:left="0" w:firstLine="720"/>
        <w:jc w:val="both"/>
        <w:rPr>
          <w:rFonts w:ascii="Book Antiqua" w:hAnsi="Book Antiqua" w:cs="Times New Roman"/>
          <w:sz w:val="24"/>
          <w:szCs w:val="24"/>
        </w:rPr>
      </w:pPr>
      <w:r w:rsidRPr="002E4DF7">
        <w:rPr>
          <w:rFonts w:ascii="Book Antiqua" w:hAnsi="Book Antiqua" w:cs="Times New Roman"/>
          <w:sz w:val="24"/>
          <w:szCs w:val="24"/>
        </w:rPr>
        <w:t xml:space="preserve">Kesadaran wajib pajak adalah suatu keadaan dimana wajib pajak mengetahui, memahami dan melaksanakan ketentuan perpajakan dengan benar dan sukarela </w:t>
      </w:r>
      <w:r w:rsidRPr="002E4DF7">
        <w:rPr>
          <w:rFonts w:ascii="Book Antiqua" w:hAnsi="Book Antiqua"/>
        </w:rPr>
        <w:fldChar w:fldCharType="begin" w:fldLock="1"/>
      </w:r>
      <w:r w:rsidRPr="002E4DF7">
        <w:rPr>
          <w:rFonts w:ascii="Book Antiqua" w:hAnsi="Book Antiqua" w:cs="Times New Roman"/>
          <w:sz w:val="24"/>
          <w:szCs w:val="24"/>
        </w:rPr>
        <w:instrText>ADDIN CSL_CITATION {"citationItems":[{"id":"ITEM-1","itemData":{"abstract":"Tax Amnesty, Kesadaran Wajib Pajak, Pelayanan Fiskus, Sanksi Perpajakan","author":[{"dropping-particle":"","family":"Dewi","given":"Ni Putu Arisa","non-dropping-particle":"","parse-names":false,"suffix":""},{"dropping-particle":"","family":"Noviari","given":"Naniek","non-dropping-particle":"","parse-names":false,"suffix":""}],"container-title":"Jurnal Akuntansi","id":"ITEM-1","issued":{"date-parts":[["2017"]]},"page":"1378-1405","title":"Pengaruh Kesadaran Wajib Pajak, Pelayanan Fiskus, dan Sanksi Perpajakan pada Kemauan Mengikuti Tax Amnesty","type":"article-journal","volume":"19"},"uris":["http://www.mendeley.com/documents/?uuid=d25a4b43-39bb-434c-979a-e4a5450e4a64"]}],"mendeley":{"formattedCitation":"(N. P. A. Dewi &amp; Noviari, 2017)","manualFormatting":"( Arisa dan Noviari, 2017)","plainTextFormattedCitation":"(N. P. A. Dewi &amp; Noviari, 2017)","previouslyFormattedCitation":"(N. P. A. Dewi &amp; Noviari, 2017)"},"properties":{"noteIndex":0},"schema":"https://github.com/citation-style-language/schema/raw/master/csl-citation.json"}</w:instrText>
      </w:r>
      <w:r w:rsidRPr="002E4DF7">
        <w:rPr>
          <w:rFonts w:ascii="Book Antiqua" w:hAnsi="Book Antiqua"/>
        </w:rPr>
        <w:fldChar w:fldCharType="separate"/>
      </w:r>
      <w:r w:rsidRPr="002E4DF7">
        <w:rPr>
          <w:rFonts w:ascii="Book Antiqua" w:hAnsi="Book Antiqua" w:cs="Times New Roman"/>
          <w:noProof/>
          <w:sz w:val="24"/>
          <w:szCs w:val="24"/>
        </w:rPr>
        <w:t>( Arisa dan Noviari, 2017)</w:t>
      </w:r>
      <w:r w:rsidRPr="002E4DF7">
        <w:rPr>
          <w:rFonts w:ascii="Book Antiqua" w:hAnsi="Book Antiqua"/>
        </w:rPr>
        <w:fldChar w:fldCharType="end"/>
      </w:r>
      <w:r w:rsidRPr="002E4DF7">
        <w:rPr>
          <w:rFonts w:ascii="Book Antiqua" w:hAnsi="Book Antiqua" w:cs="Times New Roman"/>
          <w:sz w:val="24"/>
          <w:szCs w:val="24"/>
        </w:rPr>
        <w:t xml:space="preserve">. Dengan adanya pemahaman yang baik tentang pengetahuan dan sanksi perpajakan di harapkan dapat meningkatkan kesadaran wajib pajak akan pentingnya melaksanakan kewajiban perpajakannya. Penelitian yang dilakukan oleh </w:t>
      </w:r>
      <w:r w:rsidRPr="002E4DF7">
        <w:rPr>
          <w:rFonts w:ascii="Book Antiqua" w:hAnsi="Book Antiqua"/>
        </w:rPr>
        <w:fldChar w:fldCharType="begin" w:fldLock="1"/>
      </w:r>
      <w:r w:rsidRPr="002E4DF7">
        <w:rPr>
          <w:rFonts w:ascii="Book Antiqua" w:hAnsi="Book Antiqua" w:cs="Times New Roman"/>
          <w:sz w:val="24"/>
          <w:szCs w:val="24"/>
        </w:rPr>
        <w:instrText>ADDIN CSL_CITATION {"citationItems":[{"id":"ITEM-1","itemData":{"ISBN":"1829 - 9822","abstract":"The purpose of this study is to provide empirical evidence about the influence of the taxpayer understanding, awareness of taxpayers and sanction tax compliance with tax compliance individual who doing business online activities in Pekanbaru. The type of this research is quantitative. The population in this study is an individual taxpayer who live in Pekanbaru. The sample in this study is an individual taxpayer who doing business online activities.Total sample is 100 respondents.The method of this sample using convenience sampling method. The techniques used in this research is multiple linear regression.The results of this research show that the partial understanding of the taxpayer does not influencesignificantly with individual taxpayer compliance, while awareness of taxpayers and sanction tax compliance have significantly affect with the individual taxpayers who doing business online. And simultaneously, the understanding of the taxpayer, the taxpayer awareness and sanction tax compliance have significantly influence with individual taxpayers who doing business online in Pekanbaru","author":[{"dropping-particle":"","family":"Arisandy","given":"Nelsi","non-dropping-particle":"","parse-names":false,"suffix":""}],"container-title":"Jurnal Ilmiah Ekonomi dan Bisnis","id":"ITEM-1","issue":"1","issued":{"date-parts":[["2017"]]},"page":"62-71","title":"Pengaruh Pemahaman Wajib Pajak, Kesadaran Wajib Pajak Dan Sanksi Pajak Terhadap Kepatuhan Wajib Pajak Orang Pribadi Yang Melakukan Kegiatan Bisnis Online Di Pekanbaru","type":"article-journal","volume":"14"},"uris":["http://www.mendeley.com/documents/?uuid=0fab4234-25ab-4932-931d-0422346214bd"]}],"mendeley":{"formattedCitation":"(Arisandy, 2017)","manualFormatting":"Arisandy (2017)","plainTextFormattedCitation":"(Arisandy, 2017)","previouslyFormattedCitation":"(Arisandy, 2017)"},"properties":{"noteIndex":0},"schema":"https://github.com/citation-style-language/schema/raw/master/csl-citation.json"}</w:instrText>
      </w:r>
      <w:r w:rsidRPr="002E4DF7">
        <w:rPr>
          <w:rFonts w:ascii="Book Antiqua" w:hAnsi="Book Antiqua"/>
        </w:rPr>
        <w:fldChar w:fldCharType="separate"/>
      </w:r>
      <w:r w:rsidRPr="002E4DF7">
        <w:rPr>
          <w:rFonts w:ascii="Book Antiqua" w:hAnsi="Book Antiqua" w:cs="Times New Roman"/>
          <w:noProof/>
          <w:sz w:val="24"/>
          <w:szCs w:val="24"/>
        </w:rPr>
        <w:t>Arisandy (2017)</w:t>
      </w:r>
      <w:r w:rsidRPr="002E4DF7">
        <w:rPr>
          <w:rFonts w:ascii="Book Antiqua" w:hAnsi="Book Antiqua"/>
        </w:rPr>
        <w:fldChar w:fldCharType="end"/>
      </w:r>
      <w:r w:rsidRPr="002E4DF7">
        <w:rPr>
          <w:rFonts w:ascii="Book Antiqua" w:hAnsi="Book Antiqua"/>
        </w:rPr>
        <w:t>,</w:t>
      </w:r>
      <w:r w:rsidRPr="002E4DF7">
        <w:rPr>
          <w:rFonts w:ascii="Book Antiqua" w:hAnsi="Book Antiqua" w:cs="Times New Roman"/>
          <w:sz w:val="24"/>
          <w:szCs w:val="24"/>
        </w:rPr>
        <w:t xml:space="preserve"> </w:t>
      </w:r>
      <w:r w:rsidRPr="002E4DF7">
        <w:rPr>
          <w:rFonts w:ascii="Book Antiqua" w:hAnsi="Book Antiqua"/>
        </w:rPr>
        <w:fldChar w:fldCharType="begin" w:fldLock="1"/>
      </w:r>
      <w:r w:rsidRPr="002E4DF7">
        <w:rPr>
          <w:rFonts w:ascii="Book Antiqua" w:hAnsi="Book Antiqua" w:cs="Times New Roman"/>
          <w:sz w:val="24"/>
          <w:szCs w:val="24"/>
        </w:rPr>
        <w:instrText>ADDIN CSL_CITATION {"citationItems":[{"id":"ITEM-1","itemData":{"ISSN":"2337-3806","abstract":"This research aimed to determine the effect of taxpayer awareness, knowledge and understanding of regulations, taxation, quality of service and tax penalties on tax compliance on the Tax Office (KPP) Pratama East Denpasar. The theory used in this study are attribution theory (atribution theory), contingency theory and the theory of perceived behavior (TPB). The population in this study include individual taxpayers registered at the Tax Office Pratama East Denpasar number 100.703 taxpayers. The samples used in this study were 100 respondents with incidental sampling technique sampling method. The data collection was conducted by questionnaire. Data analysis technique used is multiple linear regression. The results showed that the taxpayer awareness, knowledge and understanding of regulations, taxation, quality of service and tax penalties positive effect on tax compliance","author":[{"dropping-particle":"","family":"Putri","given":"Kadek Juniati","non-dropping-particle":"","parse-names":false,"suffix":""},{"dropping-particle":"","family":"Setiawan","given":"Putu Ery","non-dropping-particle":"","parse-names":false,"suffix":""}],"container-title":"E-Jurnal Akuntansi Universitas Udayana","id":"ITEM-1","issue":"3","issued":{"date-parts":[["2017"]]},"page":"136-148","title":"Pengaruh Sanksi Perpajakan, Pelayanan Fiskus, Pengetahuan Dan Pemahaman Perpajakan, Kesadaran Perpajakan Terhadap Kepatuhan Wajib Pajak","type":"article-journal","volume":"6"},"uris":["http://www.mendeley.com/documents/?uuid=d64f0782-a087-45e1-b83c-31409b00a16f"]}],"mendeley":{"formattedCitation":"(Putri &amp; Setiawan, 2017)","manualFormatting":"Putri dan Setiawan (2017)","plainTextFormattedCitation":"(Putri &amp; Setiawan, 2017)","previouslyFormattedCitation":"(Putri &amp; Setiawan, 2017)"},"properties":{"noteIndex":0},"schema":"https://github.com/citation-style-language/schema/raw/master/csl-citation.json"}</w:instrText>
      </w:r>
      <w:r w:rsidRPr="002E4DF7">
        <w:rPr>
          <w:rFonts w:ascii="Book Antiqua" w:hAnsi="Book Antiqua"/>
        </w:rPr>
        <w:fldChar w:fldCharType="separate"/>
      </w:r>
      <w:r w:rsidRPr="002E4DF7">
        <w:rPr>
          <w:rFonts w:ascii="Book Antiqua" w:hAnsi="Book Antiqua" w:cs="Times New Roman"/>
          <w:noProof/>
          <w:sz w:val="24"/>
          <w:szCs w:val="24"/>
        </w:rPr>
        <w:t>Putri dan Setiawan (2017)</w:t>
      </w:r>
      <w:r w:rsidRPr="002E4DF7">
        <w:rPr>
          <w:rFonts w:ascii="Book Antiqua" w:hAnsi="Book Antiqua"/>
        </w:rPr>
        <w:fldChar w:fldCharType="end"/>
      </w:r>
      <w:r w:rsidRPr="002E4DF7">
        <w:rPr>
          <w:rFonts w:ascii="Book Antiqua" w:hAnsi="Book Antiqua" w:cs="Times New Roman"/>
          <w:sz w:val="24"/>
          <w:szCs w:val="24"/>
        </w:rPr>
        <w:t xml:space="preserve"> menunjukan bahwa kesadaran wajib pajak berpengaruh positif sehingga dapat meningkatkan kepatuhan wajib pajak dalam melaksanakan kewajiban perpajakannya. Apabila wajib pajak sadar akan kewajibannya dalam membayar pajak, maka akan membuat wajib pajak itu patuh. Namun, berbeda dengan hasil penelitian yang dilakukan oleh </w:t>
      </w:r>
      <w:r w:rsidRPr="002E4DF7">
        <w:rPr>
          <w:rFonts w:ascii="Book Antiqua" w:hAnsi="Book Antiqua"/>
        </w:rPr>
        <w:fldChar w:fldCharType="begin" w:fldLock="1"/>
      </w:r>
      <w:r w:rsidRPr="002E4DF7">
        <w:rPr>
          <w:rFonts w:ascii="Book Antiqua" w:hAnsi="Book Antiqua" w:cs="Times New Roman"/>
          <w:sz w:val="24"/>
          <w:szCs w:val="24"/>
        </w:rPr>
        <w:instrText>ADDIN CSL_CITATION {"citationItems":[{"id":"ITEM-1","itemData":{"DOI":"10.32400/gc.12.2.17480.2017","ISSN":"1907-9737","abstract":"The purpose of this study is to analyze the effect of tax amnesty policy, taxpayer awareness and tax sanctions on taxpayer compliance of individuals in KPP Pratama Manado. The Population in this study is all Individual Taxpayers registered pursuant to tax amnesty policy in KPP Pratama Manado. The number of samples in this study were 30 respondents in Manado area. Sampling was done by using Purposive Sampling Method. Methods Data analysis used in this research is validity test, reliability test, classical assumption test, multiple regression analysis, determination coefficient (R2 test), regression test (F test), and partial regression test (t test). Based on the results of data analysis, it is known that tax amnesty has a positive effect on taxpayer compliance. Result of t test show value t count 3,956&gt; t table 1,708 with significance value (0,01) &lt;0,05 so that H1 accepted. Awareness of taxpayers does not significantly affect taxpayer compliance. The result of t test shows t value (-790) &lt;t table 1,708 with significance value (0,437)&gt; 0,05 so that H2 is rejected. Tax sanctions have no positive effect on taxpayer compliance. The result of t test shows t value (-2,167) &lt;t table 1,708 with significance value (0,04) &lt;0,05 so that H3 is rejected. Variable tax amnesty, taxpayer awareness and tax sanction can be used to explain compliance of taxpayers by 45%.                 Keywords: tax amnesty, taxpayer awareness, tax sanction, and taxpayer compliance","author":[{"dropping-particle":"","family":"Rorong","given":"Elisabeth Nadia","non-dropping-particle":"","parse-names":false,"suffix":""},{"dropping-particle":"","family":"Kalangi","given":"Lintje","non-dropping-particle":"","parse-names":false,"suffix":""},{"dropping-particle":"","family":"Runtu","given":"Treesje","non-dropping-particle":"","parse-names":false,"suffix":""}],"container-title":"Going Concern : Jurnal Riset Akuntansi","id":"ITEM-1","issue":"2","issued":{"date-parts":[["2017"]]},"page":"175-187","title":"Pengaruh Kebijakan Tax Amnesty, Kesadaran Wajib Pajak Dan Sanksi Pajak Terhadap Kepatuhan Wajib Pajak Orang Pribadi Di Kpp Pratama Manado","type":"article-journal","volume":"12"},"uris":["http://www.mendeley.com/documents/?uuid=d0b51c60-d6ca-4c15-a2e5-6faf2eca12d8"]}],"mendeley":{"formattedCitation":"(Rorong et al., 2017)","manualFormatting":"Rorong et al., (2017)","plainTextFormattedCitation":"(Rorong et al., 2017)","previouslyFormattedCitation":"(Rorong et al., 2017)"},"properties":{"noteIndex":0},"schema":"https://github.com/citation-style-language/schema/raw/master/csl-citation.json"}</w:instrText>
      </w:r>
      <w:r w:rsidRPr="002E4DF7">
        <w:rPr>
          <w:rFonts w:ascii="Book Antiqua" w:hAnsi="Book Antiqua"/>
        </w:rPr>
        <w:fldChar w:fldCharType="separate"/>
      </w:r>
      <w:r w:rsidRPr="002E4DF7">
        <w:rPr>
          <w:rFonts w:ascii="Book Antiqua" w:hAnsi="Book Antiqua" w:cs="Times New Roman"/>
          <w:noProof/>
          <w:sz w:val="24"/>
          <w:szCs w:val="24"/>
        </w:rPr>
        <w:t>Rorong et al., (2017)</w:t>
      </w:r>
      <w:r w:rsidRPr="002E4DF7">
        <w:rPr>
          <w:rFonts w:ascii="Book Antiqua" w:hAnsi="Book Antiqua"/>
        </w:rPr>
        <w:fldChar w:fldCharType="end"/>
      </w:r>
      <w:r w:rsidRPr="002E4DF7">
        <w:rPr>
          <w:rFonts w:ascii="Book Antiqua" w:hAnsi="Book Antiqua" w:cs="Times New Roman"/>
          <w:sz w:val="24"/>
          <w:szCs w:val="24"/>
        </w:rPr>
        <w:t xml:space="preserve"> menunjukkan bahwa kesadaran wajib pajak tidak berpengaruh terhadap kepatuhan. </w:t>
      </w:r>
    </w:p>
    <w:p w14:paraId="3B58284E" w14:textId="77777777" w:rsidR="004F7752" w:rsidRPr="002E4DF7" w:rsidRDefault="004F7752" w:rsidP="002E4DF7">
      <w:pPr>
        <w:pStyle w:val="ListParagraph"/>
        <w:spacing w:after="0"/>
        <w:ind w:left="0" w:firstLine="720"/>
        <w:jc w:val="both"/>
        <w:rPr>
          <w:rFonts w:ascii="Book Antiqua" w:hAnsi="Book Antiqua" w:cs="Times New Roman"/>
          <w:sz w:val="24"/>
          <w:szCs w:val="24"/>
        </w:rPr>
      </w:pPr>
    </w:p>
    <w:p w14:paraId="65D1021C" w14:textId="77777777" w:rsidR="002E4DF7" w:rsidRPr="002E4DF7" w:rsidRDefault="002E4DF7" w:rsidP="002E4DF7">
      <w:pPr>
        <w:pStyle w:val="ListParagraph"/>
        <w:spacing w:after="0"/>
        <w:ind w:left="0" w:firstLine="720"/>
        <w:jc w:val="both"/>
        <w:rPr>
          <w:rFonts w:ascii="Book Antiqua" w:hAnsi="Book Antiqua"/>
          <w:spacing w:val="-2"/>
          <w:sz w:val="24"/>
          <w:szCs w:val="24"/>
        </w:rPr>
      </w:pPr>
      <w:r w:rsidRPr="002E4DF7">
        <w:rPr>
          <w:rFonts w:ascii="Book Antiqua" w:hAnsi="Book Antiqua"/>
          <w:spacing w:val="-2"/>
          <w:sz w:val="24"/>
          <w:szCs w:val="24"/>
        </w:rPr>
        <w:t xml:space="preserve">Penelitian ini dilakukan karena berdasarkan penelitian-penelitian terdahulu yang mengkaji faktor-faktor yang mempengaruhi kepatuhan wajib pajak bumi dan bangunan perdesaan dan perkotaan dengan menggunakan </w:t>
      </w:r>
      <w:r w:rsidRPr="002E4DF7">
        <w:rPr>
          <w:rFonts w:ascii="Book Antiqua" w:hAnsi="Book Antiqua"/>
          <w:spacing w:val="-2"/>
          <w:sz w:val="24"/>
          <w:szCs w:val="24"/>
        </w:rPr>
        <w:lastRenderedPageBreak/>
        <w:t xml:space="preserve">beberapa variabel bebas yang juga pernah digunakan dalam penelitian sebelumnya seperti pengetahuan dan sanksi pajak. Berdasarkan penelitian-penelitian tersebut, peneliti tertarik untuk melakukan penelitian di Kabupaten Dompu karena berdasarkan penelitian sebelumnya yang  pernah dilakukan oleh peneliti-peneliti di daerah lain hasilnya beragam atau tidak konsisten dari waktu ke waktu sehingga peneliti ingin mengetahui apakah di Kabupaten Dompu hasilnya sama dengan di daerah lain atau memiliki perbedaan, dan sebab itulah peneliti tertarik mengangkat penelitian yang berjudul Analisis Faktor-faktor yang mempengaruhi Kepatuhan wajib pajak dalam membayar </w:t>
      </w:r>
      <w:r w:rsidRPr="002E4DF7">
        <w:rPr>
          <w:rFonts w:ascii="Book Antiqua" w:hAnsi="Book Antiqua"/>
          <w:spacing w:val="1"/>
          <w:sz w:val="24"/>
          <w:szCs w:val="24"/>
        </w:rPr>
        <w:t>P</w:t>
      </w:r>
      <w:r w:rsidRPr="002E4DF7">
        <w:rPr>
          <w:rFonts w:ascii="Book Antiqua" w:hAnsi="Book Antiqua"/>
          <w:spacing w:val="-1"/>
          <w:sz w:val="24"/>
          <w:szCs w:val="24"/>
        </w:rPr>
        <w:t>a</w:t>
      </w:r>
      <w:r w:rsidRPr="002E4DF7">
        <w:rPr>
          <w:rFonts w:ascii="Book Antiqua" w:hAnsi="Book Antiqua"/>
          <w:sz w:val="24"/>
          <w:szCs w:val="24"/>
        </w:rPr>
        <w:t xml:space="preserve">jak </w:t>
      </w:r>
      <w:r w:rsidRPr="002E4DF7">
        <w:rPr>
          <w:rFonts w:ascii="Book Antiqua" w:hAnsi="Book Antiqua"/>
          <w:spacing w:val="-2"/>
          <w:sz w:val="24"/>
          <w:szCs w:val="24"/>
        </w:rPr>
        <w:t>B</w:t>
      </w:r>
      <w:r w:rsidRPr="002E4DF7">
        <w:rPr>
          <w:rFonts w:ascii="Book Antiqua" w:hAnsi="Book Antiqua"/>
          <w:sz w:val="24"/>
          <w:szCs w:val="24"/>
        </w:rPr>
        <w:t>umi d</w:t>
      </w:r>
      <w:r w:rsidRPr="002E4DF7">
        <w:rPr>
          <w:rFonts w:ascii="Book Antiqua" w:hAnsi="Book Antiqua"/>
          <w:spacing w:val="-1"/>
          <w:sz w:val="24"/>
          <w:szCs w:val="24"/>
        </w:rPr>
        <w:t>a</w:t>
      </w:r>
      <w:r w:rsidRPr="002E4DF7">
        <w:rPr>
          <w:rFonts w:ascii="Book Antiqua" w:hAnsi="Book Antiqua"/>
          <w:sz w:val="24"/>
          <w:szCs w:val="24"/>
        </w:rPr>
        <w:t xml:space="preserve">n </w:t>
      </w:r>
      <w:r w:rsidRPr="002E4DF7">
        <w:rPr>
          <w:rFonts w:ascii="Book Antiqua" w:hAnsi="Book Antiqua"/>
          <w:spacing w:val="-2"/>
          <w:sz w:val="24"/>
          <w:szCs w:val="24"/>
        </w:rPr>
        <w:t>B</w:t>
      </w:r>
      <w:r w:rsidRPr="002E4DF7">
        <w:rPr>
          <w:rFonts w:ascii="Book Antiqua" w:hAnsi="Book Antiqua"/>
          <w:spacing w:val="-1"/>
          <w:sz w:val="24"/>
          <w:szCs w:val="24"/>
        </w:rPr>
        <w:t>a</w:t>
      </w:r>
      <w:r w:rsidRPr="002E4DF7">
        <w:rPr>
          <w:rFonts w:ascii="Book Antiqua" w:hAnsi="Book Antiqua"/>
          <w:spacing w:val="2"/>
          <w:sz w:val="24"/>
          <w:szCs w:val="24"/>
        </w:rPr>
        <w:t>n</w:t>
      </w:r>
      <w:r w:rsidRPr="002E4DF7">
        <w:rPr>
          <w:rFonts w:ascii="Book Antiqua" w:hAnsi="Book Antiqua"/>
          <w:spacing w:val="-2"/>
          <w:sz w:val="24"/>
          <w:szCs w:val="24"/>
        </w:rPr>
        <w:t>g</w:t>
      </w:r>
      <w:r w:rsidRPr="002E4DF7">
        <w:rPr>
          <w:rFonts w:ascii="Book Antiqua" w:hAnsi="Book Antiqua"/>
          <w:sz w:val="24"/>
          <w:szCs w:val="24"/>
        </w:rPr>
        <w:t>u</w:t>
      </w:r>
      <w:r w:rsidRPr="002E4DF7">
        <w:rPr>
          <w:rFonts w:ascii="Book Antiqua" w:hAnsi="Book Antiqua"/>
          <w:spacing w:val="2"/>
          <w:sz w:val="24"/>
          <w:szCs w:val="24"/>
        </w:rPr>
        <w:t>n</w:t>
      </w:r>
      <w:r w:rsidRPr="002E4DF7">
        <w:rPr>
          <w:rFonts w:ascii="Book Antiqua" w:hAnsi="Book Antiqua"/>
          <w:spacing w:val="-1"/>
          <w:sz w:val="24"/>
          <w:szCs w:val="24"/>
        </w:rPr>
        <w:t>a</w:t>
      </w:r>
      <w:r w:rsidRPr="002E4DF7">
        <w:rPr>
          <w:rFonts w:ascii="Book Antiqua" w:hAnsi="Book Antiqua"/>
          <w:sz w:val="24"/>
          <w:szCs w:val="24"/>
        </w:rPr>
        <w:t xml:space="preserve">n </w:t>
      </w:r>
      <w:r w:rsidRPr="002E4DF7">
        <w:rPr>
          <w:rFonts w:ascii="Book Antiqua" w:hAnsi="Book Antiqua"/>
          <w:spacing w:val="1"/>
          <w:sz w:val="24"/>
          <w:szCs w:val="24"/>
        </w:rPr>
        <w:t>P</w:t>
      </w:r>
      <w:r w:rsidRPr="002E4DF7">
        <w:rPr>
          <w:rFonts w:ascii="Book Antiqua" w:hAnsi="Book Antiqua"/>
          <w:spacing w:val="-1"/>
          <w:sz w:val="24"/>
          <w:szCs w:val="24"/>
        </w:rPr>
        <w:t>e</w:t>
      </w:r>
      <w:r w:rsidRPr="002E4DF7">
        <w:rPr>
          <w:rFonts w:ascii="Book Antiqua" w:hAnsi="Book Antiqua"/>
          <w:sz w:val="24"/>
          <w:szCs w:val="24"/>
        </w:rPr>
        <w:t>rd</w:t>
      </w:r>
      <w:r w:rsidRPr="002E4DF7">
        <w:rPr>
          <w:rFonts w:ascii="Book Antiqua" w:hAnsi="Book Antiqua"/>
          <w:spacing w:val="-2"/>
          <w:sz w:val="24"/>
          <w:szCs w:val="24"/>
        </w:rPr>
        <w:t>e</w:t>
      </w:r>
      <w:r w:rsidRPr="002E4DF7">
        <w:rPr>
          <w:rFonts w:ascii="Book Antiqua" w:hAnsi="Book Antiqua"/>
          <w:spacing w:val="2"/>
          <w:sz w:val="24"/>
          <w:szCs w:val="24"/>
        </w:rPr>
        <w:t>s</w:t>
      </w:r>
      <w:r w:rsidRPr="002E4DF7">
        <w:rPr>
          <w:rFonts w:ascii="Book Antiqua" w:hAnsi="Book Antiqua"/>
          <w:spacing w:val="1"/>
          <w:sz w:val="24"/>
          <w:szCs w:val="24"/>
        </w:rPr>
        <w:t>a</w:t>
      </w:r>
      <w:r w:rsidRPr="002E4DF7">
        <w:rPr>
          <w:rFonts w:ascii="Book Antiqua" w:hAnsi="Book Antiqua"/>
          <w:spacing w:val="-1"/>
          <w:sz w:val="24"/>
          <w:szCs w:val="24"/>
        </w:rPr>
        <w:t>a</w:t>
      </w:r>
      <w:r w:rsidRPr="002E4DF7">
        <w:rPr>
          <w:rFonts w:ascii="Book Antiqua" w:hAnsi="Book Antiqua"/>
          <w:sz w:val="24"/>
          <w:szCs w:val="24"/>
        </w:rPr>
        <w:t>n d</w:t>
      </w:r>
      <w:r w:rsidRPr="002E4DF7">
        <w:rPr>
          <w:rFonts w:ascii="Book Antiqua" w:hAnsi="Book Antiqua"/>
          <w:spacing w:val="-1"/>
          <w:sz w:val="24"/>
          <w:szCs w:val="24"/>
        </w:rPr>
        <w:t>a</w:t>
      </w:r>
      <w:r w:rsidRPr="002E4DF7">
        <w:rPr>
          <w:rFonts w:ascii="Book Antiqua" w:hAnsi="Book Antiqua"/>
          <w:sz w:val="24"/>
          <w:szCs w:val="24"/>
        </w:rPr>
        <w:t xml:space="preserve">n </w:t>
      </w:r>
      <w:r w:rsidRPr="002E4DF7">
        <w:rPr>
          <w:rFonts w:ascii="Book Antiqua" w:hAnsi="Book Antiqua"/>
          <w:spacing w:val="1"/>
          <w:sz w:val="24"/>
          <w:szCs w:val="24"/>
        </w:rPr>
        <w:t>P</w:t>
      </w:r>
      <w:r w:rsidRPr="002E4DF7">
        <w:rPr>
          <w:rFonts w:ascii="Book Antiqua" w:hAnsi="Book Antiqua"/>
          <w:spacing w:val="-1"/>
          <w:sz w:val="24"/>
          <w:szCs w:val="24"/>
        </w:rPr>
        <w:t>e</w:t>
      </w:r>
      <w:r w:rsidRPr="002E4DF7">
        <w:rPr>
          <w:rFonts w:ascii="Book Antiqua" w:hAnsi="Book Antiqua"/>
          <w:sz w:val="24"/>
          <w:szCs w:val="24"/>
        </w:rPr>
        <w:t>rkot</w:t>
      </w:r>
      <w:r w:rsidRPr="002E4DF7">
        <w:rPr>
          <w:rFonts w:ascii="Book Antiqua" w:hAnsi="Book Antiqua"/>
          <w:spacing w:val="-1"/>
          <w:sz w:val="24"/>
          <w:szCs w:val="24"/>
        </w:rPr>
        <w:t>aa</w:t>
      </w:r>
      <w:r w:rsidRPr="002E4DF7">
        <w:rPr>
          <w:rFonts w:ascii="Book Antiqua" w:hAnsi="Book Antiqua"/>
          <w:sz w:val="24"/>
          <w:szCs w:val="24"/>
        </w:rPr>
        <w:t>n di K</w:t>
      </w:r>
      <w:r w:rsidRPr="002E4DF7">
        <w:rPr>
          <w:rFonts w:ascii="Book Antiqua" w:hAnsi="Book Antiqua"/>
          <w:spacing w:val="-1"/>
          <w:sz w:val="24"/>
          <w:szCs w:val="24"/>
        </w:rPr>
        <w:t>a</w:t>
      </w:r>
      <w:r w:rsidRPr="002E4DF7">
        <w:rPr>
          <w:rFonts w:ascii="Book Antiqua" w:hAnsi="Book Antiqua"/>
          <w:sz w:val="24"/>
          <w:szCs w:val="24"/>
        </w:rPr>
        <w:t>bu</w:t>
      </w:r>
      <w:r w:rsidRPr="002E4DF7">
        <w:rPr>
          <w:rFonts w:ascii="Book Antiqua" w:hAnsi="Book Antiqua"/>
          <w:spacing w:val="2"/>
          <w:sz w:val="24"/>
          <w:szCs w:val="24"/>
        </w:rPr>
        <w:t>p</w:t>
      </w:r>
      <w:r w:rsidRPr="002E4DF7">
        <w:rPr>
          <w:rFonts w:ascii="Book Antiqua" w:hAnsi="Book Antiqua"/>
          <w:spacing w:val="-1"/>
          <w:sz w:val="24"/>
          <w:szCs w:val="24"/>
        </w:rPr>
        <w:t>a</w:t>
      </w:r>
      <w:r w:rsidRPr="002E4DF7">
        <w:rPr>
          <w:rFonts w:ascii="Book Antiqua" w:hAnsi="Book Antiqua"/>
          <w:sz w:val="24"/>
          <w:szCs w:val="24"/>
        </w:rPr>
        <w:t xml:space="preserve">ten </w:t>
      </w:r>
      <w:r w:rsidRPr="002E4DF7">
        <w:rPr>
          <w:rFonts w:ascii="Book Antiqua" w:hAnsi="Book Antiqua"/>
          <w:spacing w:val="1"/>
          <w:sz w:val="24"/>
          <w:szCs w:val="24"/>
        </w:rPr>
        <w:t xml:space="preserve">Dompu </w:t>
      </w:r>
      <w:r w:rsidRPr="002E4DF7">
        <w:rPr>
          <w:rFonts w:ascii="Book Antiqua" w:hAnsi="Book Antiqua"/>
          <w:sz w:val="24"/>
          <w:szCs w:val="24"/>
        </w:rPr>
        <w:t>d</w:t>
      </w:r>
      <w:r w:rsidRPr="002E4DF7">
        <w:rPr>
          <w:rFonts w:ascii="Book Antiqua" w:hAnsi="Book Antiqua"/>
          <w:spacing w:val="-1"/>
          <w:sz w:val="24"/>
          <w:szCs w:val="24"/>
        </w:rPr>
        <w:t>e</w:t>
      </w:r>
      <w:r w:rsidRPr="002E4DF7">
        <w:rPr>
          <w:rFonts w:ascii="Book Antiqua" w:hAnsi="Book Antiqua"/>
          <w:spacing w:val="2"/>
          <w:sz w:val="24"/>
          <w:szCs w:val="24"/>
        </w:rPr>
        <w:t>n</w:t>
      </w:r>
      <w:r w:rsidRPr="002E4DF7">
        <w:rPr>
          <w:rFonts w:ascii="Book Antiqua" w:hAnsi="Book Antiqua"/>
          <w:sz w:val="24"/>
          <w:szCs w:val="24"/>
        </w:rPr>
        <w:t>g</w:t>
      </w:r>
      <w:r w:rsidRPr="002E4DF7">
        <w:rPr>
          <w:rFonts w:ascii="Book Antiqua" w:hAnsi="Book Antiqua"/>
          <w:spacing w:val="-1"/>
          <w:sz w:val="24"/>
          <w:szCs w:val="24"/>
        </w:rPr>
        <w:t>a</w:t>
      </w:r>
      <w:r w:rsidRPr="002E4DF7">
        <w:rPr>
          <w:rFonts w:ascii="Book Antiqua" w:hAnsi="Book Antiqua"/>
          <w:sz w:val="24"/>
          <w:szCs w:val="24"/>
        </w:rPr>
        <w:t>n K</w:t>
      </w:r>
      <w:r w:rsidRPr="002E4DF7">
        <w:rPr>
          <w:rFonts w:ascii="Book Antiqua" w:hAnsi="Book Antiqua"/>
          <w:spacing w:val="-1"/>
          <w:sz w:val="24"/>
          <w:szCs w:val="24"/>
        </w:rPr>
        <w:t>e</w:t>
      </w:r>
      <w:r w:rsidRPr="002E4DF7">
        <w:rPr>
          <w:rFonts w:ascii="Book Antiqua" w:hAnsi="Book Antiqua"/>
          <w:sz w:val="24"/>
          <w:szCs w:val="24"/>
        </w:rPr>
        <w:t>s</w:t>
      </w:r>
      <w:r w:rsidRPr="002E4DF7">
        <w:rPr>
          <w:rFonts w:ascii="Book Antiqua" w:hAnsi="Book Antiqua"/>
          <w:spacing w:val="-1"/>
          <w:sz w:val="24"/>
          <w:szCs w:val="24"/>
        </w:rPr>
        <w:t>a</w:t>
      </w:r>
      <w:r w:rsidRPr="002E4DF7">
        <w:rPr>
          <w:rFonts w:ascii="Book Antiqua" w:hAnsi="Book Antiqua"/>
          <w:sz w:val="24"/>
          <w:szCs w:val="24"/>
        </w:rPr>
        <w:t>d</w:t>
      </w:r>
      <w:r w:rsidRPr="002E4DF7">
        <w:rPr>
          <w:rFonts w:ascii="Book Antiqua" w:hAnsi="Book Antiqua"/>
          <w:spacing w:val="1"/>
          <w:sz w:val="24"/>
          <w:szCs w:val="24"/>
        </w:rPr>
        <w:t>a</w:t>
      </w:r>
      <w:r w:rsidRPr="002E4DF7">
        <w:rPr>
          <w:rFonts w:ascii="Book Antiqua" w:hAnsi="Book Antiqua"/>
          <w:sz w:val="24"/>
          <w:szCs w:val="24"/>
        </w:rPr>
        <w:t>r</w:t>
      </w:r>
      <w:r w:rsidRPr="002E4DF7">
        <w:rPr>
          <w:rFonts w:ascii="Book Antiqua" w:hAnsi="Book Antiqua"/>
          <w:spacing w:val="-2"/>
          <w:sz w:val="24"/>
          <w:szCs w:val="24"/>
        </w:rPr>
        <w:t>a</w:t>
      </w:r>
      <w:r w:rsidRPr="002E4DF7">
        <w:rPr>
          <w:rFonts w:ascii="Book Antiqua" w:hAnsi="Book Antiqua"/>
          <w:sz w:val="24"/>
          <w:szCs w:val="24"/>
        </w:rPr>
        <w:t xml:space="preserve">n </w:t>
      </w:r>
      <w:r w:rsidRPr="002E4DF7">
        <w:rPr>
          <w:rFonts w:ascii="Book Antiqua" w:hAnsi="Book Antiqua"/>
          <w:spacing w:val="1"/>
          <w:sz w:val="24"/>
          <w:szCs w:val="24"/>
        </w:rPr>
        <w:t>W</w:t>
      </w:r>
      <w:r w:rsidRPr="002E4DF7">
        <w:rPr>
          <w:rFonts w:ascii="Book Antiqua" w:hAnsi="Book Antiqua"/>
          <w:spacing w:val="-1"/>
          <w:sz w:val="24"/>
          <w:szCs w:val="24"/>
        </w:rPr>
        <w:t>a</w:t>
      </w:r>
      <w:r w:rsidRPr="002E4DF7">
        <w:rPr>
          <w:rFonts w:ascii="Book Antiqua" w:hAnsi="Book Antiqua"/>
          <w:sz w:val="24"/>
          <w:szCs w:val="24"/>
        </w:rPr>
        <w:t>j</w:t>
      </w:r>
      <w:r w:rsidRPr="002E4DF7">
        <w:rPr>
          <w:rFonts w:ascii="Book Antiqua" w:hAnsi="Book Antiqua"/>
          <w:spacing w:val="1"/>
          <w:sz w:val="24"/>
          <w:szCs w:val="24"/>
        </w:rPr>
        <w:t>i</w:t>
      </w:r>
      <w:r w:rsidRPr="002E4DF7">
        <w:rPr>
          <w:rFonts w:ascii="Book Antiqua" w:hAnsi="Book Antiqua"/>
          <w:sz w:val="24"/>
          <w:szCs w:val="24"/>
        </w:rPr>
        <w:t xml:space="preserve">b </w:t>
      </w:r>
      <w:r w:rsidRPr="002E4DF7">
        <w:rPr>
          <w:rFonts w:ascii="Book Antiqua" w:hAnsi="Book Antiqua"/>
          <w:spacing w:val="1"/>
          <w:sz w:val="24"/>
          <w:szCs w:val="24"/>
        </w:rPr>
        <w:t>P</w:t>
      </w:r>
      <w:r w:rsidRPr="002E4DF7">
        <w:rPr>
          <w:rFonts w:ascii="Book Antiqua" w:hAnsi="Book Antiqua"/>
          <w:spacing w:val="-1"/>
          <w:sz w:val="24"/>
          <w:szCs w:val="24"/>
        </w:rPr>
        <w:t>a</w:t>
      </w:r>
      <w:r w:rsidRPr="002E4DF7">
        <w:rPr>
          <w:rFonts w:ascii="Book Antiqua" w:hAnsi="Book Antiqua"/>
          <w:sz w:val="24"/>
          <w:szCs w:val="24"/>
        </w:rPr>
        <w:t xml:space="preserve">jak </w:t>
      </w:r>
      <w:r w:rsidRPr="002E4DF7">
        <w:rPr>
          <w:rFonts w:ascii="Book Antiqua" w:hAnsi="Book Antiqua"/>
          <w:spacing w:val="1"/>
          <w:sz w:val="24"/>
          <w:szCs w:val="24"/>
        </w:rPr>
        <w:t>S</w:t>
      </w:r>
      <w:r w:rsidRPr="002E4DF7">
        <w:rPr>
          <w:rFonts w:ascii="Book Antiqua" w:hAnsi="Book Antiqua"/>
          <w:spacing w:val="-1"/>
          <w:sz w:val="24"/>
          <w:szCs w:val="24"/>
        </w:rPr>
        <w:t>e</w:t>
      </w:r>
      <w:r w:rsidRPr="002E4DF7">
        <w:rPr>
          <w:rFonts w:ascii="Book Antiqua" w:hAnsi="Book Antiqua"/>
          <w:sz w:val="24"/>
          <w:szCs w:val="24"/>
        </w:rPr>
        <w:t>b</w:t>
      </w:r>
      <w:r w:rsidRPr="002E4DF7">
        <w:rPr>
          <w:rFonts w:ascii="Book Antiqua" w:hAnsi="Book Antiqua"/>
          <w:spacing w:val="-1"/>
          <w:sz w:val="24"/>
          <w:szCs w:val="24"/>
        </w:rPr>
        <w:t>a</w:t>
      </w:r>
      <w:r w:rsidRPr="002E4DF7">
        <w:rPr>
          <w:rFonts w:ascii="Book Antiqua" w:hAnsi="Book Antiqua"/>
          <w:sz w:val="24"/>
          <w:szCs w:val="24"/>
        </w:rPr>
        <w:t>g</w:t>
      </w:r>
      <w:r w:rsidRPr="002E4DF7">
        <w:rPr>
          <w:rFonts w:ascii="Book Antiqua" w:hAnsi="Book Antiqua"/>
          <w:spacing w:val="-1"/>
          <w:sz w:val="24"/>
          <w:szCs w:val="24"/>
        </w:rPr>
        <w:t>a</w:t>
      </w:r>
      <w:r w:rsidRPr="002E4DF7">
        <w:rPr>
          <w:rFonts w:ascii="Book Antiqua" w:hAnsi="Book Antiqua"/>
          <w:sz w:val="24"/>
          <w:szCs w:val="24"/>
        </w:rPr>
        <w:t>i V</w:t>
      </w:r>
      <w:r w:rsidRPr="002E4DF7">
        <w:rPr>
          <w:rFonts w:ascii="Book Antiqua" w:hAnsi="Book Antiqua"/>
          <w:spacing w:val="-1"/>
          <w:sz w:val="24"/>
          <w:szCs w:val="24"/>
        </w:rPr>
        <w:t>a</w:t>
      </w:r>
      <w:r w:rsidRPr="002E4DF7">
        <w:rPr>
          <w:rFonts w:ascii="Book Antiqua" w:hAnsi="Book Antiqua"/>
          <w:sz w:val="24"/>
          <w:szCs w:val="24"/>
        </w:rPr>
        <w:t>ri</w:t>
      </w:r>
      <w:r w:rsidRPr="002E4DF7">
        <w:rPr>
          <w:rFonts w:ascii="Book Antiqua" w:hAnsi="Book Antiqua"/>
          <w:spacing w:val="-1"/>
          <w:sz w:val="24"/>
          <w:szCs w:val="24"/>
        </w:rPr>
        <w:t>a</w:t>
      </w:r>
      <w:r w:rsidRPr="002E4DF7">
        <w:rPr>
          <w:rFonts w:ascii="Book Antiqua" w:hAnsi="Book Antiqua"/>
          <w:sz w:val="24"/>
          <w:szCs w:val="24"/>
        </w:rPr>
        <w:t>b</w:t>
      </w:r>
      <w:r w:rsidRPr="002E4DF7">
        <w:rPr>
          <w:rFonts w:ascii="Book Antiqua" w:hAnsi="Book Antiqua"/>
          <w:spacing w:val="-1"/>
          <w:sz w:val="24"/>
          <w:szCs w:val="24"/>
        </w:rPr>
        <w:t>e</w:t>
      </w:r>
      <w:r w:rsidRPr="002E4DF7">
        <w:rPr>
          <w:rFonts w:ascii="Book Antiqua" w:hAnsi="Book Antiqua"/>
          <w:sz w:val="24"/>
          <w:szCs w:val="24"/>
        </w:rPr>
        <w:t>l Mo</w:t>
      </w:r>
      <w:r w:rsidRPr="002E4DF7">
        <w:rPr>
          <w:rFonts w:ascii="Book Antiqua" w:hAnsi="Book Antiqua"/>
          <w:spacing w:val="3"/>
          <w:sz w:val="24"/>
          <w:szCs w:val="24"/>
        </w:rPr>
        <w:t>d</w:t>
      </w:r>
      <w:r w:rsidRPr="002E4DF7">
        <w:rPr>
          <w:rFonts w:ascii="Book Antiqua" w:hAnsi="Book Antiqua"/>
          <w:spacing w:val="-1"/>
          <w:sz w:val="24"/>
          <w:szCs w:val="24"/>
        </w:rPr>
        <w:t>e</w:t>
      </w:r>
      <w:r w:rsidRPr="002E4DF7">
        <w:rPr>
          <w:rFonts w:ascii="Book Antiqua" w:hAnsi="Book Antiqua"/>
          <w:sz w:val="24"/>
          <w:szCs w:val="24"/>
        </w:rPr>
        <w:t>r</w:t>
      </w:r>
      <w:r w:rsidRPr="002E4DF7">
        <w:rPr>
          <w:rFonts w:ascii="Book Antiqua" w:hAnsi="Book Antiqua"/>
          <w:spacing w:val="-2"/>
          <w:sz w:val="24"/>
          <w:szCs w:val="24"/>
        </w:rPr>
        <w:t>a</w:t>
      </w:r>
      <w:r w:rsidRPr="002E4DF7">
        <w:rPr>
          <w:rFonts w:ascii="Book Antiqua" w:hAnsi="Book Antiqua"/>
          <w:sz w:val="24"/>
          <w:szCs w:val="24"/>
        </w:rPr>
        <w:t>si</w:t>
      </w:r>
      <w:r w:rsidRPr="002E4DF7">
        <w:rPr>
          <w:rFonts w:ascii="Book Antiqua" w:hAnsi="Book Antiqua"/>
          <w:spacing w:val="-2"/>
          <w:sz w:val="24"/>
          <w:szCs w:val="24"/>
        </w:rPr>
        <w:t>.</w:t>
      </w:r>
    </w:p>
    <w:p w14:paraId="1E4AE5DC" w14:textId="77777777" w:rsidR="002E4DF7" w:rsidRPr="002E4DF7" w:rsidRDefault="002E4DF7" w:rsidP="002E4DF7">
      <w:pPr>
        <w:spacing w:after="0"/>
        <w:jc w:val="both"/>
        <w:rPr>
          <w:rFonts w:ascii="Book Antiqua" w:hAnsi="Book Antiqua"/>
          <w:spacing w:val="-2"/>
          <w:sz w:val="24"/>
          <w:szCs w:val="24"/>
        </w:rPr>
      </w:pPr>
    </w:p>
    <w:p w14:paraId="749D15F4" w14:textId="77777777" w:rsidR="002E4DF7" w:rsidRPr="002E4DF7" w:rsidRDefault="002E4DF7" w:rsidP="002E4DF7">
      <w:pPr>
        <w:autoSpaceDE w:val="0"/>
        <w:autoSpaceDN w:val="0"/>
        <w:adjustRightInd w:val="0"/>
        <w:spacing w:line="240" w:lineRule="auto"/>
        <w:jc w:val="both"/>
        <w:rPr>
          <w:rFonts w:ascii="Book Antiqua" w:hAnsi="Book Antiqua" w:cs="Times New Roman"/>
          <w:b/>
          <w:color w:val="000000"/>
          <w:sz w:val="24"/>
          <w:szCs w:val="24"/>
          <w:lang w:val="en-GB"/>
        </w:rPr>
      </w:pPr>
      <w:r w:rsidRPr="002E4DF7">
        <w:rPr>
          <w:rFonts w:ascii="Book Antiqua" w:hAnsi="Book Antiqua" w:cs="Times New Roman"/>
          <w:b/>
          <w:color w:val="000000"/>
          <w:sz w:val="24"/>
          <w:szCs w:val="24"/>
          <w:lang w:val="en-GB"/>
        </w:rPr>
        <w:t>TINJAUAN PUSTAKA</w:t>
      </w:r>
    </w:p>
    <w:p w14:paraId="3294D3FA" w14:textId="77777777" w:rsidR="002E4DF7" w:rsidRPr="002E4DF7" w:rsidRDefault="002E4DF7" w:rsidP="002E4DF7">
      <w:pPr>
        <w:widowControl w:val="0"/>
        <w:autoSpaceDE w:val="0"/>
        <w:autoSpaceDN w:val="0"/>
        <w:adjustRightInd w:val="0"/>
        <w:spacing w:after="0"/>
        <w:jc w:val="both"/>
        <w:rPr>
          <w:rFonts w:ascii="Book Antiqua" w:hAnsi="Book Antiqua" w:cs="Times New Roman"/>
          <w:b/>
          <w:color w:val="000000" w:themeColor="text1"/>
          <w:sz w:val="24"/>
          <w:szCs w:val="24"/>
        </w:rPr>
      </w:pPr>
      <w:r w:rsidRPr="002E4DF7">
        <w:rPr>
          <w:rFonts w:ascii="Book Antiqua" w:hAnsi="Book Antiqua"/>
          <w:b/>
          <w:color w:val="000000" w:themeColor="text1"/>
          <w:sz w:val="24"/>
          <w:szCs w:val="24"/>
        </w:rPr>
        <w:t>Pengetahuan Perpajakan dan Kepatuhan Wajib Pajak</w:t>
      </w:r>
    </w:p>
    <w:p w14:paraId="1294E11C" w14:textId="77777777" w:rsidR="002E4DF7" w:rsidRPr="002E4DF7" w:rsidRDefault="002E4DF7" w:rsidP="002E4DF7">
      <w:pPr>
        <w:widowControl w:val="0"/>
        <w:autoSpaceDE w:val="0"/>
        <w:autoSpaceDN w:val="0"/>
        <w:adjustRightInd w:val="0"/>
        <w:spacing w:after="0"/>
        <w:ind w:firstLine="720"/>
        <w:jc w:val="both"/>
        <w:rPr>
          <w:rFonts w:ascii="Book Antiqua" w:hAnsi="Book Antiqua" w:cs="Times New Roman"/>
          <w:color w:val="000000" w:themeColor="text1"/>
          <w:sz w:val="24"/>
          <w:szCs w:val="24"/>
        </w:rPr>
      </w:pPr>
      <w:r w:rsidRPr="002E4DF7">
        <w:rPr>
          <w:rFonts w:ascii="Book Antiqua" w:hAnsi="Book Antiqua"/>
          <w:color w:val="000000" w:themeColor="text1"/>
          <w:sz w:val="24"/>
          <w:szCs w:val="24"/>
        </w:rPr>
        <w:t xml:space="preserve">Pengetahuan adalah proses mengubah sikap dan perilaku wajib pajak atau sekelompok wajib pajak dapat mendewasakan manusia dengan upaya pelatihan. Dengan adanya pengetahuan perpajakan yang baik akan membantu meningkatkan kepatuhan wajib pajak akan pentingnya membayar pajak serta melakukan pembayaran pajak dengan peraturan perundang-undangan yang telah ditetapkan </w:t>
      </w:r>
      <w:r w:rsidRPr="002E4DF7">
        <w:rPr>
          <w:rFonts w:ascii="Book Antiqua" w:hAnsi="Book Antiqua"/>
        </w:rPr>
        <w:fldChar w:fldCharType="begin" w:fldLock="1"/>
      </w:r>
      <w:r w:rsidRPr="002E4DF7">
        <w:rPr>
          <w:rFonts w:ascii="Book Antiqua" w:hAnsi="Book Antiqua"/>
          <w:color w:val="000000" w:themeColor="text1"/>
          <w:sz w:val="24"/>
          <w:szCs w:val="24"/>
        </w:rPr>
        <w:instrText>ADDIN CSL_CITATION {"citationItems":[{"id":"ITEM-1","itemData":{"DOI":"10.21831/nominal.v7i1.19358","ISSN":"2303-2065","abstract":"Pajak memiliki peranan yang sangat penting dalam perekonomian Indonesia karena pajak merupakan sumber utama bagi Negara Indonesia untuk mendanai Anggaran Pendapatan dan Belanja Negara (APBN). Salah satu faktor yang bisa ditekankan oleh aparat dalam meningkatkan kesadaran dan kepatuhan pajak adalah dengan cara mensosialisasikan peraturan pajak baik itu melalui penyuluhan, seruan moral baik dengan media billboard, baliho, maupun membuka situs peraturan pajak yang setiap saat bisa diakses oleh Wajib Pajak.Penelitian ini bertujuan untuk menguji pengeruh sosialisasi perpajakan terhadap kepatuhan wajib pajak melalui pengetahuan perpajakan. Untuk menguji hipotesis, digunakan data primer dengan metode Convenience sampling. Teknik analisis data menggunakan analisis jalur dengan sosialisasi perpajakan sebagai variabel (X) serta pengetahuan perpajakan sebagai variabel intervening dan kepatuhan wajib pajak sebagai variable (Y). Setelah data di analisis, ditemukan bahwa sosialisasi perpajakan berpengaruh positif terhadap pengetahuan perpajakan memiliki nilai t-hitung 9,726 lebih besar dari nilai t-tabel 2,70 dengan nilai signifikan 0,000. Pengetahuan perpajakan berpengaruh positif terhadap kepatuhan wajib pajak memiliki nilai t-hitung 4,261 lebih besar dari nilai t-tabel 2,70 dengan nilai signifikan 0,000. Sosialisasi perpajakan berpengaruh positif terhadap kepatuhan wajib pajak memiliki nilai t-hitung 5,744 lebih besar dari nilai t-tabel 2,70 dengan nilai signifikan 0,000. Variabel sosialisasi perpajakan terhadap kepatuhan wajib pajak sebesar 0,502 dan pengaruh tidak langsung sebesar 0,4185. Hasil ini menunjukan bahwa secara tidak langsung sosialisasi perpajakan berpengaruh signifikan terhadap kepatuhan wajib pajak melalui pengetahuan perpajakan. Kata Kunci: Sosialisasi Perpajakan, Pengetahuan Perpajakan, Kepatuhan Wajib Pajak.","author":[{"dropping-particle":"","family":"Wardani","given":"Dewi Kusuma","non-dropping-particle":"","parse-names":false,"suffix":""},{"dropping-particle":"","family":"Wati","given":"Erma","non-dropping-particle":"","parse-names":false,"suffix":""}],"container-title":"Jurnal Nominal","id":"ITEM-1","issue":"1","issued":{"date-parts":[["2018"]]},"page":"33-54","title":"Pengaruh Sosialisasi Perpajakan Terhadap Kepatuhan Wajib Pajak Dengan Pengetahuan Perpajakan Sebagai Variabel Intervening (Studi Pada Wajib Pajak Orang Pribadi di KPP Pratama Kebumen)","type":"article-journal","volume":"7"},"uris":["http://www.mendeley.com/documents/?uuid=77be7f37-22f1-467f-9edf-99f524f6aa52"]}],"mendeley":{"formattedCitation":"(Wardani &amp; Wati, 2018a)","manualFormatting":"(Wardani dan Wati (2018)","plainTextFormattedCitation":"(Wardani &amp; Wati, 2018a)","previouslyFormattedCitation":"(Wardani &amp; Wati, 2018a)"},"properties":{"noteIndex":0},"schema":"https://github.com/citation-style-language/schema/raw/master/csl-citation.json"}</w:instrText>
      </w:r>
      <w:r w:rsidRPr="002E4DF7">
        <w:rPr>
          <w:rFonts w:ascii="Book Antiqua" w:hAnsi="Book Antiqua"/>
        </w:rPr>
        <w:fldChar w:fldCharType="separate"/>
      </w:r>
      <w:r w:rsidRPr="002E4DF7">
        <w:rPr>
          <w:rFonts w:ascii="Book Antiqua" w:hAnsi="Book Antiqua"/>
          <w:noProof/>
          <w:color w:val="000000" w:themeColor="text1"/>
          <w:sz w:val="24"/>
          <w:szCs w:val="24"/>
        </w:rPr>
        <w:t>(Wardani dan Wati (2018)</w:t>
      </w:r>
      <w:r w:rsidRPr="002E4DF7">
        <w:rPr>
          <w:rFonts w:ascii="Book Antiqua" w:hAnsi="Book Antiqua"/>
        </w:rPr>
        <w:fldChar w:fldCharType="end"/>
      </w:r>
      <w:r w:rsidRPr="002E4DF7">
        <w:rPr>
          <w:rFonts w:ascii="Book Antiqua" w:hAnsi="Book Antiqua"/>
          <w:color w:val="000000" w:themeColor="text1"/>
          <w:sz w:val="24"/>
          <w:szCs w:val="24"/>
        </w:rPr>
        <w:t>.</w:t>
      </w:r>
      <w:r w:rsidRPr="002E4DF7">
        <w:rPr>
          <w:rFonts w:ascii="Book Antiqua" w:hAnsi="Book Antiqua" w:cs="Times New Roman"/>
          <w:color w:val="000000" w:themeColor="text1"/>
          <w:sz w:val="24"/>
          <w:szCs w:val="24"/>
        </w:rPr>
        <w:t xml:space="preserve"> </w:t>
      </w:r>
      <w:r w:rsidRPr="002E4DF7">
        <w:rPr>
          <w:rFonts w:ascii="Book Antiqua" w:hAnsi="Book Antiqua"/>
          <w:color w:val="000000" w:themeColor="text1"/>
          <w:sz w:val="24"/>
          <w:szCs w:val="24"/>
        </w:rPr>
        <w:t xml:space="preserve">Setiap wajib pajak yang telah memiliki pengetahuan tentang peraturan perpajakan sangat baik, biasanya akan melakukan aturan perpajakan yang ada sesuai dengan apa yang tercantum di dalam peraturan. Hal ini dapat meningkatkan kepatuhan wajib pajak dalam membayar pajaknya. Transparansi dalam perpajakan pun perlu di lakukan agar Wajib Pajak mengetahui Pajak yang mereka bayarkan, sehingga wajib pajak mengerti arti penting pembayaran pajak dan meningkatkan kepatuhan wajib pajak serta menghindari perbuatan penghindaran pajak secara illegal </w:t>
      </w:r>
      <w:r w:rsidRPr="002E4DF7">
        <w:rPr>
          <w:rFonts w:ascii="Book Antiqua" w:hAnsi="Book Antiqua"/>
        </w:rPr>
        <w:fldChar w:fldCharType="begin" w:fldLock="1"/>
      </w:r>
      <w:r w:rsidRPr="002E4DF7">
        <w:rPr>
          <w:rFonts w:ascii="Book Antiqua" w:hAnsi="Book Antiqua"/>
          <w:color w:val="000000" w:themeColor="text1"/>
          <w:sz w:val="24"/>
          <w:szCs w:val="24"/>
        </w:rPr>
        <w:instrText>ADDIN CSL_CITATION {"citationItems":[{"id":"ITEM-1","itemData":{"DOI":"10.21831/nominal.v7i1.19358","ISSN":"2303-2065","abstract":"Pajak memiliki peranan yang sangat penting dalam perekonomian Indonesia karena pajak merupakan sumber utama bagi Negara Indonesia untuk mendanai Anggaran Pendapatan dan Belanja Negara (APBN). Salah satu faktor yang bisa ditekankan oleh aparat dalam meningkatkan kesadaran dan kepatuhan pajak adalah dengan cara mensosialisasikan peraturan pajak baik itu melalui penyuluhan, seruan moral baik dengan media billboard, baliho, maupun membuka situs peraturan pajak yang setiap saat bisa diakses oleh Wajib Pajak.Penelitian ini bertujuan untuk menguji pengeruh sosialisasi perpajakan terhadap kepatuhan wajib pajak melalui pengetahuan perpajakan. Untuk menguji hipotesis, digunakan data primer dengan metode Convenience sampling. Teknik analisis data menggunakan analisis jalur dengan sosialisasi perpajakan sebagai variabel (X) serta pengetahuan perpajakan sebagai variabel intervening dan kepatuhan wajib pajak sebagai variable (Y). Setelah data di analisis, ditemukan bahwa sosialisasi perpajakan berpengaruh positif terhadap pengetahuan perpajakan memiliki nilai t-hitung 9,726 lebih besar dari nilai t-tabel 2,70 dengan nilai signifikan 0,000. Pengetahuan perpajakan berpengaruh positif terhadap kepatuhan wajib pajak memiliki nilai t-hitung 4,261 lebih besar dari nilai t-tabel 2,70 dengan nilai signifikan 0,000. Sosialisasi perpajakan berpengaruh positif terhadap kepatuhan wajib pajak memiliki nilai t-hitung 5,744 lebih besar dari nilai t-tabel 2,70 dengan nilai signifikan 0,000. Variabel sosialisasi perpajakan terhadap kepatuhan wajib pajak sebesar 0,502 dan pengaruh tidak langsung sebesar 0,4185. Hasil ini menunjukan bahwa secara tidak langsung sosialisasi perpajakan berpengaruh signifikan terhadap kepatuhan wajib pajak melalui pengetahuan perpajakan. Kata Kunci: Sosialisasi Perpajakan, Pengetahuan Perpajakan, Kepatuhan Wajib Pajak.","author":[{"dropping-particle":"","family":"Wardani","given":"Dewi Kusuma","non-dropping-particle":"","parse-names":false,"suffix":""},{"dropping-particle":"","family":"Wati","given":"Erma","non-dropping-particle":"","parse-names":false,"suffix":""}],"container-title":"Jurnal Nominal","id":"ITEM-1","issue":"1","issued":{"date-parts":[["2018"]]},"page":"33-54","title":"Pengaruh Sosialisasi Perpajakan Terhadap Kepatuhan Wajib Pajak Dengan Pengetahuan Perpajakan Sebagai Variabel Intervening (Studi Pada Wajib Pajak Orang Pribadi di KPP Pratama Kebumen)","type":"article-journal","volume":"7"},"uris":["http://www.mendeley.com/documents/?uuid=77be7f37-22f1-467f-9edf-99f524f6aa52"]}],"mendeley":{"formattedCitation":"(Wardani &amp; Wati, 2018a)","manualFormatting":"(Wardani dan Wati (2018)","plainTextFormattedCitation":"(Wardani &amp; Wati, 2018a)","previouslyFormattedCitation":"(Wardani &amp; Wati, 2018a)"},"properties":{"noteIndex":0},"schema":"https://github.com/citation-style-language/schema/raw/master/csl-citation.json"}</w:instrText>
      </w:r>
      <w:r w:rsidRPr="002E4DF7">
        <w:rPr>
          <w:rFonts w:ascii="Book Antiqua" w:hAnsi="Book Antiqua"/>
        </w:rPr>
        <w:fldChar w:fldCharType="separate"/>
      </w:r>
      <w:r w:rsidRPr="002E4DF7">
        <w:rPr>
          <w:rFonts w:ascii="Book Antiqua" w:hAnsi="Book Antiqua"/>
          <w:color w:val="000000" w:themeColor="text1"/>
          <w:sz w:val="24"/>
          <w:szCs w:val="24"/>
        </w:rPr>
        <w:t>(Wardani dan Wati (2018)</w:t>
      </w:r>
      <w:r w:rsidRPr="002E4DF7">
        <w:rPr>
          <w:rFonts w:ascii="Book Antiqua" w:hAnsi="Book Antiqua"/>
        </w:rPr>
        <w:fldChar w:fldCharType="end"/>
      </w:r>
      <w:r w:rsidRPr="002E4DF7">
        <w:rPr>
          <w:rFonts w:ascii="Book Antiqua" w:hAnsi="Book Antiqua"/>
          <w:color w:val="000000" w:themeColor="text1"/>
          <w:sz w:val="24"/>
          <w:szCs w:val="24"/>
        </w:rPr>
        <w:t>.</w:t>
      </w:r>
    </w:p>
    <w:p w14:paraId="748CA6FE" w14:textId="77777777" w:rsidR="002E4DF7" w:rsidRPr="002E4DF7" w:rsidRDefault="002E4DF7" w:rsidP="002E4DF7">
      <w:pPr>
        <w:widowControl w:val="0"/>
        <w:autoSpaceDE w:val="0"/>
        <w:autoSpaceDN w:val="0"/>
        <w:adjustRightInd w:val="0"/>
        <w:spacing w:after="0"/>
        <w:ind w:firstLine="720"/>
        <w:jc w:val="both"/>
        <w:rPr>
          <w:rFonts w:ascii="Book Antiqua" w:hAnsi="Book Antiqua" w:cs="Times New Roman"/>
          <w:color w:val="000000" w:themeColor="text1"/>
          <w:sz w:val="24"/>
          <w:szCs w:val="24"/>
        </w:rPr>
      </w:pPr>
      <w:r w:rsidRPr="002E4DF7">
        <w:rPr>
          <w:rFonts w:ascii="Book Antiqua" w:hAnsi="Book Antiqua"/>
          <w:color w:val="000000" w:themeColor="text1"/>
          <w:sz w:val="24"/>
          <w:szCs w:val="24"/>
        </w:rPr>
        <w:t xml:space="preserve">Penelitian yang dilakukan oleh </w:t>
      </w:r>
      <w:r w:rsidRPr="002E4DF7">
        <w:rPr>
          <w:rFonts w:ascii="Book Antiqua" w:hAnsi="Book Antiqua"/>
        </w:rPr>
        <w:fldChar w:fldCharType="begin" w:fldLock="1"/>
      </w:r>
      <w:r w:rsidRPr="002E4DF7">
        <w:rPr>
          <w:rFonts w:ascii="Book Antiqua" w:hAnsi="Book Antiqua"/>
          <w:color w:val="000000" w:themeColor="text1"/>
          <w:sz w:val="24"/>
          <w:szCs w:val="24"/>
        </w:rPr>
        <w:instrText>ADDIN CSL_CITATION {"citationItems":[{"id":"ITEM-1","itemData":{"ISSN":"2303-1174","abstract":"ABSTRAK : Penelitian ini bertujuan untuk mengetahui: (1) Pengaruh Motivasi terhadap Kepatuhan Wajib Pajak di Kecamatan Malalayang dan (2) Pengaruh Pengetahuan Perpajakan Terhadap Kepatuhan Wajib Pajak di Kecamatan Malalayang. Populasi dalam penelitian ini adalah Wajib Pajak orang Pribadi Pada Kecamatan Malalayang. Sampel dalam penelitian ini adalah sebanyak 45 orang wajib pajak Orang Pribadi. Teknik Pengambilan sampel adalah dengan teknik Insidental Sampling. Metode pengumpulan data dengan Kuesioner. Metode analisis yang digunakan dalam penelitian ini adalah analisis deskriptif, uji kualitas data, uji asumsi klasik dan uji hipotesis. Hasil penelitian menunjukkan bahwa: (1) Motivasi tidak berpengaruh secara parsial dan signifikan terhadap kepatuhan wajib pajak di kecamatan Malalayang, dibuktikan dengan nilai t- hitung &lt; t- tabel (0.430&lt;2.018) dan nilai signifikansi (0.670&gt;0.05). (2) Pengetahuan perpajakan berpengaruh secara parsial dan signifikan terhadap kepatuhan wajib pajak di Kecamatan Malalayang, dibuktikan dengan t- hitung &gt; t- tabel (3.806&gt;2.018) dan nilai signifikansi 0.000 &lt; 0.05. Kata Kunci: Motivasi, Pengetahuan Perpajakan, Kepatuhan Wajib Pajak","author":[{"dropping-particle":"","family":"Finting","given":"Angela Vita Loka","non-dropping-particle":"","parse-names":false,"suffix":""},{"dropping-particle":"","family":"Sabijono","given":"Harjanto","non-dropping-particle":"","parse-names":false,"suffix":""},{"dropping-particle":"","family":"Pontoh","given":"Winston","non-dropping-particle":"","parse-names":false,"suffix":""}],"container-title":"Jurnal EMBA: Jurnal Riset Ekonomi, Manajemen, Bisnis dan Akuntansi","id":"ITEM-1","issue":"2","issued":{"date-parts":[["2017"]]},"page":"1998-2006","title":"Peran Motivasi Dan Pengetahuan Perpajakan Terhadap Kepatuhan Wajib Pajak (Studi Empiris Pada Wpop Kecamatan Malalayang Kota Manado)","type":"article-journal","volume":"5"},"uris":["http://www.mendeley.com/documents/?uuid=256a5244-4a2d-4ac6-b8d0-c90b774408e3"]}],"mendeley":{"formattedCitation":"(Finting et al., 2017)","manualFormatting":"Finting et al., (2017)","plainTextFormattedCitation":"(Finting et al., 2017)","previouslyFormattedCitation":"(Finting et al., 2017)"},"properties":{"noteIndex":0},"schema":"https://github.com/citation-style-language/schema/raw/master/csl-citation.json"}</w:instrText>
      </w:r>
      <w:r w:rsidRPr="002E4DF7">
        <w:rPr>
          <w:rFonts w:ascii="Book Antiqua" w:hAnsi="Book Antiqua"/>
        </w:rPr>
        <w:fldChar w:fldCharType="separate"/>
      </w:r>
      <w:r w:rsidRPr="002E4DF7">
        <w:rPr>
          <w:rFonts w:ascii="Book Antiqua" w:hAnsi="Book Antiqua"/>
          <w:color w:val="000000" w:themeColor="text1"/>
          <w:sz w:val="24"/>
          <w:szCs w:val="24"/>
        </w:rPr>
        <w:t>Finting et al., (2017)</w:t>
      </w:r>
      <w:r w:rsidRPr="002E4DF7">
        <w:rPr>
          <w:rFonts w:ascii="Book Antiqua" w:hAnsi="Book Antiqua"/>
        </w:rPr>
        <w:fldChar w:fldCharType="end"/>
      </w:r>
      <w:r w:rsidRPr="002E4DF7">
        <w:rPr>
          <w:rFonts w:ascii="Book Antiqua" w:hAnsi="Book Antiqua"/>
          <w:color w:val="000000" w:themeColor="text1"/>
          <w:sz w:val="24"/>
          <w:szCs w:val="24"/>
        </w:rPr>
        <w:t xml:space="preserve">  pengetahuan perpajakan secara parsial berpengaruh terhadap kepatuhan wajib pajak. Tingginya tingkat pengetahuan perpajakan wajib pajak tentang cara memenuhi kewajiban perpajakan dan peranan pajak dapat meningkatkan kepatuhan bagi wajib pajak. Hal ini sejalan dengan penelitian yang dilakukan oleh </w:t>
      </w:r>
      <w:r w:rsidRPr="002E4DF7">
        <w:rPr>
          <w:rFonts w:ascii="Book Antiqua" w:hAnsi="Book Antiqua"/>
        </w:rPr>
        <w:fldChar w:fldCharType="begin" w:fldLock="1"/>
      </w:r>
      <w:r w:rsidRPr="002E4DF7">
        <w:rPr>
          <w:rFonts w:ascii="Book Antiqua" w:hAnsi="Book Antiqua"/>
          <w:color w:val="000000" w:themeColor="text1"/>
          <w:sz w:val="24"/>
          <w:szCs w:val="24"/>
        </w:rPr>
        <w:instrText>ADDIN CSL_CITATION {"citationItems":[{"id":"ITEM-1","itemData":{"abstract":"This study is about the Effects of Application of E-Filing System and Knowledge Against Taxation Taxpayer Compliance With Tax Socialization As Moderating Variables. The dependent variable in this study is the Taxpayer Compliance. Independent variables in this study were Implementation of E-Filing System and Knowledge Taxation. Moderation variable in the study was Socialization Taxation. This research was conducted at Sunrise Garden Office (PT. Fonusa Supreme Majesty) that is in the region Kedoya, West Jakarta. The number of respondents who registered at Sunrise Garden Office Business Owners and Employees as many as 152 respondents. The sampling method used is the method of census. Results of this study concluded that the implementation of the e-filing system has no significant effect on tax compliance, tax knowledge significantly influence taxpayer compliance, the application of the system of e- filing and tax knowledge together have a significant effect on tax compliance. For moderation interaction socialization taxation conclude that the results are pure moderating and weaken the implementation of the e- filing system for tax compliance, tax socialization for moderation interaction concludes that instead of moderating variables and weaken the knowledge of taxation on tax compliance.","author":[{"dropping-particle":"","family":"Handayani","given":"Kartika Ratna","non-dropping-particle":"","parse-names":false,"suffix":""},{"dropping-particle":"","family":"Tambun","given":"Sihar","non-dropping-particle":"","parse-names":false,"suffix":""}],"container-title":"Journal UTA45 Jakarta","id":"ITEM-1","issue":"2","issued":{"date-parts":[["2016"]]},"page":"59-73","title":"Pengaruh Penerapan Sistem E-Filing Dan Pengetahuan Perpajakan Terhadap Kepatuhan Wajib Pajak Dengan Sosialisasi Sebagai Variabel Moderating","type":"article-journal","volume":"1"},"uris":["http://www.mendeley.com/documents/?uuid=0f48a181-df8b-4eb1-baa9-b019743ff329"]}],"mendeley":{"formattedCitation":"(Handayani &amp; Tambun, 2016)","manualFormatting":"Handayani dan Tambun (2016)","plainTextFormattedCitation":"(Handayani &amp; Tambun, 2016)","previouslyFormattedCitation":"(Handayani &amp; Tambun, 2016)"},"properties":{"noteIndex":0},"schema":"https://github.com/citation-style-language/schema/raw/master/csl-citation.json"}</w:instrText>
      </w:r>
      <w:r w:rsidRPr="002E4DF7">
        <w:rPr>
          <w:rFonts w:ascii="Book Antiqua" w:hAnsi="Book Antiqua"/>
        </w:rPr>
        <w:fldChar w:fldCharType="separate"/>
      </w:r>
      <w:r w:rsidRPr="002E4DF7">
        <w:rPr>
          <w:rFonts w:ascii="Book Antiqua" w:hAnsi="Book Antiqua"/>
          <w:color w:val="000000" w:themeColor="text1"/>
          <w:sz w:val="24"/>
          <w:szCs w:val="24"/>
        </w:rPr>
        <w:t>Handayani dan Tambun (2016)</w:t>
      </w:r>
      <w:r w:rsidRPr="002E4DF7">
        <w:rPr>
          <w:rFonts w:ascii="Book Antiqua" w:hAnsi="Book Antiqua"/>
        </w:rPr>
        <w:fldChar w:fldCharType="end"/>
      </w:r>
      <w:r w:rsidRPr="002E4DF7">
        <w:rPr>
          <w:rFonts w:ascii="Book Antiqua" w:hAnsi="Book Antiqua"/>
          <w:color w:val="000000" w:themeColor="text1"/>
          <w:sz w:val="24"/>
          <w:szCs w:val="24"/>
        </w:rPr>
        <w:t xml:space="preserve"> Pengetahuan perpajakan sangat penting untuk wajib pajak tanpa pengetahuan wajib pajak tidak akan melaporkan/membayarkan pajaknya. Dalam hal ini kepatuhan wajib pajak bisa mengalami peningkatan.</w:t>
      </w:r>
      <w:r w:rsidRPr="002E4DF7">
        <w:rPr>
          <w:rFonts w:ascii="Book Antiqua" w:hAnsi="Book Antiqua" w:cs="Times New Roman"/>
          <w:color w:val="000000" w:themeColor="text1"/>
          <w:sz w:val="24"/>
          <w:szCs w:val="24"/>
        </w:rPr>
        <w:t xml:space="preserve"> </w:t>
      </w:r>
      <w:r w:rsidRPr="002E4DF7">
        <w:rPr>
          <w:rFonts w:ascii="Book Antiqua" w:hAnsi="Book Antiqua"/>
          <w:color w:val="000000" w:themeColor="text1"/>
          <w:sz w:val="24"/>
          <w:szCs w:val="24"/>
        </w:rPr>
        <w:t xml:space="preserve">Dengan pengetahuan dan pemahaman tentang peraturan perpajakan, masyarakat akan berpikiran terbuka, bahwa pajak adalah murni digunakan untuk membiayai kebutuhan Negara dan rakyatnya, dengan pemahaman pajak, tingkat korupsi dan penipuan yang mungkin bias terjadi dapat diminimalkan, </w:t>
      </w:r>
      <w:r w:rsidRPr="002E4DF7">
        <w:rPr>
          <w:rFonts w:ascii="Book Antiqua" w:hAnsi="Book Antiqua"/>
          <w:color w:val="000000" w:themeColor="text1"/>
          <w:sz w:val="24"/>
          <w:szCs w:val="24"/>
        </w:rPr>
        <w:lastRenderedPageBreak/>
        <w:t xml:space="preserve">secara bersamaan, tingkat kepatuhan wajib pajak untuk membayar pajak akan meningkat </w:t>
      </w:r>
      <w:r w:rsidRPr="002E4DF7">
        <w:rPr>
          <w:rFonts w:ascii="Book Antiqua" w:hAnsi="Book Antiqua"/>
        </w:rPr>
        <w:fldChar w:fldCharType="begin" w:fldLock="1"/>
      </w:r>
      <w:r w:rsidRPr="002E4DF7">
        <w:rPr>
          <w:rFonts w:ascii="Book Antiqua" w:hAnsi="Book Antiqua"/>
          <w:color w:val="000000" w:themeColor="text1"/>
          <w:sz w:val="24"/>
          <w:szCs w:val="24"/>
        </w:rPr>
        <w:instrText>ADDIN CSL_CITATION {"citationItems":[{"id":"ITEM-1","itemData":{"DOI":"10.20473/baki.v3i1.5402","ISSN":"2459-9581","abstract":"Tugas Bendahara Desa desa adalah mengatur dan mengelola keuangan desa, tak terkecuali aspek perpajakannya. Namun, minimnya pengetahuan perpajakan dan kualitas sumber daya manusia Bendahara Desa menjadi permasalahan tersendiri terhadap kepatuhan pajak Bendahara Desa. Penelitian ini bertujuan untuk menganalisis faktor-faktor yang mempengaruhi kepatuhan pajak Bendahara Desa di Kota Batu. Instrumen penelitian yang digunakan adalah menggunakan kuisioner. Responden penelitian adalah seluruh Bendahara Desa di Kota Batu. Variabel dependen pada penelitian ini adalah kepatuhan pajak Bendahara Desa sedangkan variabel independennya adalah pengetahuan pajak, pelayanan pajak dan sanksi pajak. Seluruh populasi dijadikan sampel, yakni sebesar 38 responden. Uji validitas menggunakan total correlation, sedangkan uji reliabilitas menggunakan cronbach alpha. Uji asumsi klasik meliputi uji normalitas, uji multikolinearitas, dan uji heteroskedastisitas. Uji hipotesis pada penelitian ini menggunakan analisis regresi sederhana dan analisis regresi berganda. Hasil penelitian ini menunjukan bahwa terdapat pengaruh positif dan signifikan antara pengetahuan pajak, pelayanan pajak dan sanksi pajak terhadap kepatuhan pajak dari Bendahara Desa di Kota Batu.Kata Kunci: Kepatuhan Pajak, Bendahara Desa, Kota Batu","author":[{"dropping-particle":"","family":"Subandi","given":"Hendi","non-dropping-particle":"","parse-names":false,"suffix":""},{"dropping-particle":"","family":"Fadhil","given":"Mohamad Irvanuddin Ibnu","non-dropping-particle":"","parse-names":false,"suffix":""}],"container-title":"Berkala Akuntansi dan Keuangan Indonesia","id":"ITEM-1","issue":"1","issued":{"date-parts":[["2018"]]},"page":"1","title":"Analisis Faktor-Faktor Yang Mempengaruhi Kepatuhan Pajak Bendahara Desa Di Kota Batu","type":"article-journal","volume":"3"},"uris":["http://www.mendeley.com/documents/?uuid=813aa143-82f9-4d3a-9706-e43a133e3228","http://www.mendeley.com/documents/?uuid=1ea98580-e234-4cf8-9715-3944484dad90"]}],"mendeley":{"formattedCitation":"(Subandi &amp; Fadhil, 2018)","manualFormatting":"(Subandi dan Fadhil, 2018)","plainTextFormattedCitation":"(Subandi &amp; Fadhil, 2018)","previouslyFormattedCitation":"(Subandi &amp; Fadhil, 2018)"},"properties":{"noteIndex":0},"schema":"https://github.com/citation-style-language/schema/raw/master/csl-citation.json"}</w:instrText>
      </w:r>
      <w:r w:rsidRPr="002E4DF7">
        <w:rPr>
          <w:rFonts w:ascii="Book Antiqua" w:hAnsi="Book Antiqua"/>
        </w:rPr>
        <w:fldChar w:fldCharType="separate"/>
      </w:r>
      <w:r w:rsidRPr="002E4DF7">
        <w:rPr>
          <w:rFonts w:ascii="Book Antiqua" w:hAnsi="Book Antiqua"/>
          <w:noProof/>
          <w:color w:val="000000" w:themeColor="text1"/>
          <w:sz w:val="24"/>
          <w:szCs w:val="24"/>
        </w:rPr>
        <w:t>(Subandi dan Fadhil, 2018)</w:t>
      </w:r>
      <w:r w:rsidRPr="002E4DF7">
        <w:rPr>
          <w:rFonts w:ascii="Book Antiqua" w:hAnsi="Book Antiqua"/>
        </w:rPr>
        <w:fldChar w:fldCharType="end"/>
      </w:r>
      <w:r w:rsidRPr="002E4DF7">
        <w:rPr>
          <w:rFonts w:ascii="Book Antiqua" w:hAnsi="Book Antiqua"/>
          <w:color w:val="000000" w:themeColor="text1"/>
          <w:sz w:val="24"/>
          <w:szCs w:val="24"/>
        </w:rPr>
        <w:t>.</w:t>
      </w:r>
    </w:p>
    <w:p w14:paraId="4022CCDE" w14:textId="400F1BB1" w:rsidR="002E4DF7" w:rsidRDefault="002E4DF7" w:rsidP="00492A0C">
      <w:pPr>
        <w:widowControl w:val="0"/>
        <w:tabs>
          <w:tab w:val="left" w:pos="1120"/>
          <w:tab w:val="left" w:pos="1260"/>
          <w:tab w:val="left" w:pos="1900"/>
          <w:tab w:val="left" w:pos="2680"/>
          <w:tab w:val="left" w:pos="2960"/>
          <w:tab w:val="left" w:pos="3340"/>
          <w:tab w:val="left" w:pos="3660"/>
          <w:tab w:val="left" w:pos="4120"/>
        </w:tabs>
        <w:autoSpaceDE w:val="0"/>
        <w:autoSpaceDN w:val="0"/>
        <w:adjustRightInd w:val="0"/>
        <w:spacing w:after="0"/>
        <w:ind w:right="71"/>
        <w:jc w:val="both"/>
        <w:rPr>
          <w:rFonts w:ascii="Book Antiqua" w:hAnsi="Book Antiqua"/>
          <w:color w:val="000000" w:themeColor="text1"/>
          <w:sz w:val="24"/>
          <w:szCs w:val="24"/>
        </w:rPr>
      </w:pPr>
      <w:r w:rsidRPr="002E4DF7">
        <w:rPr>
          <w:rFonts w:ascii="Book Antiqua" w:hAnsi="Book Antiqua"/>
          <w:color w:val="000000" w:themeColor="text1"/>
          <w:sz w:val="24"/>
          <w:szCs w:val="24"/>
        </w:rPr>
        <w:t>Ha1  : Pengetahuan Wajib Pajak berpengaruh terhadap Kepatuhan Wajib Pajak</w:t>
      </w:r>
    </w:p>
    <w:p w14:paraId="1EA62999" w14:textId="77777777" w:rsidR="004F7752" w:rsidRPr="00492A0C" w:rsidRDefault="004F7752" w:rsidP="00492A0C">
      <w:pPr>
        <w:widowControl w:val="0"/>
        <w:tabs>
          <w:tab w:val="left" w:pos="1120"/>
          <w:tab w:val="left" w:pos="1260"/>
          <w:tab w:val="left" w:pos="1900"/>
          <w:tab w:val="left" w:pos="2680"/>
          <w:tab w:val="left" w:pos="2960"/>
          <w:tab w:val="left" w:pos="3340"/>
          <w:tab w:val="left" w:pos="3660"/>
          <w:tab w:val="left" w:pos="4120"/>
        </w:tabs>
        <w:autoSpaceDE w:val="0"/>
        <w:autoSpaceDN w:val="0"/>
        <w:adjustRightInd w:val="0"/>
        <w:spacing w:after="0"/>
        <w:ind w:right="71"/>
        <w:jc w:val="both"/>
        <w:rPr>
          <w:rFonts w:ascii="Book Antiqua" w:hAnsi="Book Antiqua" w:cs="Times New Roman"/>
          <w:color w:val="000000" w:themeColor="text1"/>
          <w:sz w:val="24"/>
          <w:szCs w:val="24"/>
        </w:rPr>
      </w:pPr>
    </w:p>
    <w:p w14:paraId="121A449B" w14:textId="77777777" w:rsidR="002E4DF7" w:rsidRPr="002E4DF7" w:rsidRDefault="002E4DF7" w:rsidP="002E4DF7">
      <w:pPr>
        <w:widowControl w:val="0"/>
        <w:tabs>
          <w:tab w:val="left" w:pos="1260"/>
          <w:tab w:val="left" w:pos="1900"/>
          <w:tab w:val="left" w:pos="2680"/>
          <w:tab w:val="left" w:pos="2960"/>
          <w:tab w:val="left" w:pos="3340"/>
          <w:tab w:val="left" w:pos="3660"/>
          <w:tab w:val="left" w:pos="4120"/>
        </w:tabs>
        <w:autoSpaceDE w:val="0"/>
        <w:autoSpaceDN w:val="0"/>
        <w:adjustRightInd w:val="0"/>
        <w:spacing w:after="0"/>
        <w:ind w:right="71"/>
        <w:jc w:val="both"/>
        <w:rPr>
          <w:rFonts w:ascii="Book Antiqua" w:hAnsi="Book Antiqua" w:cs="Times New Roman"/>
          <w:b/>
          <w:color w:val="000000" w:themeColor="text1"/>
          <w:sz w:val="24"/>
          <w:szCs w:val="24"/>
        </w:rPr>
      </w:pPr>
      <w:r w:rsidRPr="002E4DF7">
        <w:rPr>
          <w:rFonts w:ascii="Book Antiqua" w:hAnsi="Book Antiqua"/>
          <w:b/>
          <w:color w:val="000000" w:themeColor="text1"/>
          <w:sz w:val="24"/>
          <w:szCs w:val="24"/>
        </w:rPr>
        <w:t>Sanksi</w:t>
      </w:r>
      <w:r w:rsidRPr="002E4DF7">
        <w:rPr>
          <w:rFonts w:ascii="Book Antiqua" w:hAnsi="Book Antiqua"/>
          <w:b/>
          <w:bCs/>
          <w:color w:val="000000" w:themeColor="text1"/>
          <w:sz w:val="24"/>
          <w:szCs w:val="24"/>
        </w:rPr>
        <w:t xml:space="preserve"> Perpajakan dan Kepatuhan Wajib Pajak</w:t>
      </w:r>
    </w:p>
    <w:p w14:paraId="14C6ADA0" w14:textId="77777777" w:rsidR="002E4DF7" w:rsidRPr="002E4DF7" w:rsidRDefault="002E4DF7" w:rsidP="002E4DF7">
      <w:pPr>
        <w:pStyle w:val="ListParagraph"/>
        <w:widowControl w:val="0"/>
        <w:autoSpaceDE w:val="0"/>
        <w:autoSpaceDN w:val="0"/>
        <w:adjustRightInd w:val="0"/>
        <w:spacing w:after="0"/>
        <w:ind w:left="0" w:right="71" w:firstLine="720"/>
        <w:jc w:val="both"/>
        <w:rPr>
          <w:rFonts w:ascii="Book Antiqua" w:hAnsi="Book Antiqua"/>
          <w:color w:val="000000" w:themeColor="text1"/>
          <w:sz w:val="24"/>
          <w:szCs w:val="24"/>
        </w:rPr>
      </w:pPr>
      <w:r w:rsidRPr="002E4DF7">
        <w:rPr>
          <w:rFonts w:ascii="Book Antiqua" w:hAnsi="Book Antiqua"/>
          <w:color w:val="000000" w:themeColor="text1"/>
          <w:sz w:val="24"/>
          <w:szCs w:val="24"/>
        </w:rPr>
        <w:t xml:space="preserve">Sanksi merupakan hukuman negative bagi pelanggar peraturan. Sanksi menjadi alat pencegah agar wajib pajak tidak melanggar norma perpajakan dan menjadi penyebab yang dapat mempengaruhi persepsi wajib pajak dalam membuat keputusan mengenai perilaku kepatuhan wajib pajak dalam melaksanakan kewajiban perpajakannya </w:t>
      </w:r>
      <w:r w:rsidRPr="002E4DF7">
        <w:rPr>
          <w:rFonts w:ascii="Book Antiqua" w:hAnsi="Book Antiqua"/>
        </w:rPr>
        <w:fldChar w:fldCharType="begin" w:fldLock="1"/>
      </w:r>
      <w:r w:rsidRPr="002E4DF7">
        <w:rPr>
          <w:rFonts w:ascii="Book Antiqua" w:hAnsi="Book Antiqua"/>
          <w:color w:val="000000" w:themeColor="text1"/>
          <w:sz w:val="24"/>
          <w:szCs w:val="24"/>
        </w:rPr>
        <w:instrText>ADDIN CSL_CITATION {"citationItems":[{"id":"ITEM-1","itemData":{"DOI":"10.14710/jaa.v14i1.18221","ISSN":"1412-6699","abstract":"The main purpose of this research is to examine the effect of perceived tax understanding, tax penalties, trust in government and law, and nationalism towards taxpayer compliance in paying property tax. Using Slovin formula, 100 respondents were selected as representative sample from the tax payers in Banjar, Indonesia. Data were collected using closed questionnaire and analyzed by multiple linear regression. The results showed that the understanding of tax regulation, tax penalties, and nationalism had significantly positive effect. However, trust in goverment and the law did not significantly affect taxpayer compliance in paying property tax.","author":[{"dropping-particle":"","family":"Purnamasari","given":"Apriani","non-dropping-particle":"","parse-names":false,"suffix":""},{"dropping-particle":"","family":"Pratiwi","given":"Umi","non-dropping-particle":"","parse-names":false,"suffix":""},{"dropping-particle":"","family":"Sukirman","given":"Sukirman","non-dropping-particle":"","parse-names":false,"suffix":""}],"container-title":"Jurnal Akuntansi Dan Auditing","id":"ITEM-1","issue":"1","issued":{"date-parts":[["2018"]]},"page":"22","title":"Pengaruh Pemahaman, Sanksi Perpajakan, Tingkat Kepercayaan Pada Pemerintah Dan Hukum, Serta Nasionalisme Terhadap 22 Kepatuhan Wajib Pajak Dalam Membayar Pbb-P2 (Studi Pada Wajib Pajak PBB-P2 di Kota Banjar)","type":"article-journal","volume":"14"},"uris":["http://www.mendeley.com/documents/?uuid=6c2c6a2c-1961-44ac-8982-2bb17e06b075","http://www.mendeley.com/documents/?uuid=00e91e6c-8076-41bb-9095-a411f60c3c3a"]}],"mendeley":{"formattedCitation":"(Purnamasari et al., 2018)","plainTextFormattedCitation":"(Purnamasari et al., 2018)","previouslyFormattedCitation":"(Purnamasari et al., 2018)"},"properties":{"noteIndex":0},"schema":"https://github.com/citation-style-language/schema/raw/master/csl-citation.json"}</w:instrText>
      </w:r>
      <w:r w:rsidRPr="002E4DF7">
        <w:rPr>
          <w:rFonts w:ascii="Book Antiqua" w:hAnsi="Book Antiqua"/>
        </w:rPr>
        <w:fldChar w:fldCharType="separate"/>
      </w:r>
      <w:r w:rsidRPr="002E4DF7">
        <w:rPr>
          <w:rFonts w:ascii="Book Antiqua" w:hAnsi="Book Antiqua"/>
          <w:noProof/>
          <w:color w:val="000000" w:themeColor="text1"/>
          <w:sz w:val="24"/>
          <w:szCs w:val="24"/>
        </w:rPr>
        <w:t>(Purnamasari et al., 2018)</w:t>
      </w:r>
      <w:r w:rsidRPr="002E4DF7">
        <w:rPr>
          <w:rFonts w:ascii="Book Antiqua" w:hAnsi="Book Antiqua"/>
        </w:rPr>
        <w:fldChar w:fldCharType="end"/>
      </w:r>
      <w:r w:rsidRPr="002E4DF7">
        <w:rPr>
          <w:rFonts w:ascii="Book Antiqua" w:hAnsi="Book Antiqua"/>
          <w:color w:val="000000" w:themeColor="text1"/>
          <w:sz w:val="24"/>
          <w:szCs w:val="24"/>
        </w:rPr>
        <w:t xml:space="preserve">. Sanksi pajak merupakan salah satu factor yang mempengaruhi kepatuhan wajib pajak, karena fungsi sanksi digunakan sebagai cara untuk mengatur sekelompok populasi agar memenuhi aturan yang ditetapkan. Sanksi diberikan kepada wajib pajak yang tidak mematuhi peraturan perpajakan atau yang melakukan pelanggaran seperti kecurangan terhadap peraturan perpajakan yang berlaku saat ini. Dengan adanya sanksi berupa denda atau sanksi pidana dapat diharapkan wajib pajak lebih patuh dalam membayar pajak bumi dan bangunan </w:t>
      </w:r>
      <w:r w:rsidRPr="002E4DF7">
        <w:rPr>
          <w:rFonts w:ascii="Book Antiqua" w:hAnsi="Book Antiqua"/>
        </w:rPr>
        <w:fldChar w:fldCharType="begin" w:fldLock="1"/>
      </w:r>
      <w:r w:rsidRPr="002E4DF7">
        <w:rPr>
          <w:rFonts w:ascii="Book Antiqua" w:hAnsi="Book Antiqua"/>
          <w:color w:val="000000" w:themeColor="text1"/>
          <w:sz w:val="24"/>
          <w:szCs w:val="24"/>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afiah","given":"Zumrotun","non-dropping-particle":"","parse-names":false,"suffix":""},{"dropping-particle":"","family":"Warno","given":"","non-dropping-particle":"","parse-names":false,"suffix":""}],"container-title":"Jurnal STIE Semarang","id":"ITEM-1","issue":"9","issued":{"date-parts":[["2013"]]},"page":"1689-1699","title":"pengaruh sanksi pajak, kesadaran wajib pajak, dan kualitas pelayanan pajak terhadap kepatuhan wajib pajak dalam membayar pajak bumi dan bangunan (Study Kasus Pada Kecamatan Candisari Kota Semarang Tahun 2016)","type":"article-journal","volume":"53"},"uris":["http://www.mendeley.com/documents/?uuid=570b3514-7183-4781-a484-1d6ef024c16e","http://www.mendeley.com/documents/?uuid=8d56cbfe-8a62-4c5e-8de5-dc9ad53add0f"]}],"mendeley":{"formattedCitation":"(Nafiah &amp; Warno, 2013)","manualFormatting":"(Nafiah dan Warno, 2013)","plainTextFormattedCitation":"(Nafiah &amp; Warno, 2013)","previouslyFormattedCitation":"(Nafiah &amp; Warno, 2013)"},"properties":{"noteIndex":0},"schema":"https://github.com/citation-style-language/schema/raw/master/csl-citation.json"}</w:instrText>
      </w:r>
      <w:r w:rsidRPr="002E4DF7">
        <w:rPr>
          <w:rFonts w:ascii="Book Antiqua" w:hAnsi="Book Antiqua"/>
        </w:rPr>
        <w:fldChar w:fldCharType="separate"/>
      </w:r>
      <w:r w:rsidRPr="002E4DF7">
        <w:rPr>
          <w:rFonts w:ascii="Book Antiqua" w:hAnsi="Book Antiqua"/>
          <w:color w:val="000000" w:themeColor="text1"/>
          <w:sz w:val="24"/>
          <w:szCs w:val="24"/>
        </w:rPr>
        <w:t>(Nafiah dan Warno, 2013)</w:t>
      </w:r>
      <w:r w:rsidRPr="002E4DF7">
        <w:rPr>
          <w:rFonts w:ascii="Book Antiqua" w:hAnsi="Book Antiqua"/>
        </w:rPr>
        <w:fldChar w:fldCharType="end"/>
      </w:r>
      <w:r w:rsidRPr="002E4DF7">
        <w:rPr>
          <w:rFonts w:ascii="Book Antiqua" w:hAnsi="Book Antiqua"/>
          <w:color w:val="000000" w:themeColor="text1"/>
          <w:sz w:val="24"/>
          <w:szCs w:val="24"/>
        </w:rPr>
        <w:t xml:space="preserve">. Hukuman atas kecurangan pajak adalah sanksi, baik sanksi administrasi maupun sanksi pidana. Sanksi perpajakan yang diberikan atas kecurangan tersebut di harapkan dapat menumbuhkan kepatuhan wajib pajak dalam menjalankan kewajibannya yang dimana membayar pajak itu sendiri merupakan hal penting bagi Negara. </w:t>
      </w:r>
    </w:p>
    <w:p w14:paraId="24FF9943" w14:textId="77777777" w:rsidR="002E4DF7" w:rsidRPr="002E4DF7" w:rsidRDefault="002E4DF7" w:rsidP="002E4DF7">
      <w:pPr>
        <w:pStyle w:val="ListParagraph"/>
        <w:widowControl w:val="0"/>
        <w:autoSpaceDE w:val="0"/>
        <w:autoSpaceDN w:val="0"/>
        <w:adjustRightInd w:val="0"/>
        <w:spacing w:after="0"/>
        <w:ind w:left="0" w:right="71" w:firstLine="720"/>
        <w:jc w:val="both"/>
        <w:rPr>
          <w:rFonts w:ascii="Book Antiqua" w:hAnsi="Book Antiqua"/>
          <w:color w:val="000000" w:themeColor="text1"/>
          <w:sz w:val="24"/>
          <w:szCs w:val="24"/>
        </w:rPr>
      </w:pPr>
      <w:r w:rsidRPr="002E4DF7">
        <w:rPr>
          <w:rFonts w:ascii="Book Antiqua" w:hAnsi="Book Antiqua"/>
          <w:color w:val="000000" w:themeColor="text1"/>
          <w:sz w:val="24"/>
          <w:szCs w:val="24"/>
        </w:rPr>
        <w:t xml:space="preserve">Penelitin </w:t>
      </w:r>
      <w:r w:rsidRPr="002E4DF7">
        <w:rPr>
          <w:rFonts w:ascii="Book Antiqua" w:hAnsi="Book Antiqua"/>
        </w:rPr>
        <w:fldChar w:fldCharType="begin" w:fldLock="1"/>
      </w:r>
      <w:r w:rsidRPr="002E4DF7">
        <w:rPr>
          <w:rFonts w:ascii="Book Antiqua" w:hAnsi="Book Antiqua"/>
          <w:color w:val="000000" w:themeColor="text1"/>
          <w:sz w:val="24"/>
          <w:szCs w:val="24"/>
        </w:rPr>
        <w:instrText>ADDIN CSL_CITATION {"citationItems":[{"id":"ITEM-1","itemData":{"abstract":"The purpose of this study was to obtain empirical evidence of understanding the effect of taxation, quality of service, firmness tax penalties and tax audit on taxpayer compliance PBB-P2 with the level of education as a moderating. The study population was the entire PBB-P2 taxpayer number 122 955 taxpayers. The sampling technique using the Proportionate Stratified Random Sampling. Collecting data using primary data source in the form of a questionnaire compiled by a five-point Likert scale. The analytical method used is multiple linear regression and Moderated Regression Analysis. Test the quality of the data in this study is to test the validity using Pearson correlation and reliability test using Cronbach Alpha. Test this hypothesis using R² test, F test and t test. Results of this study indicate that the variable understanding of taxation, quality of service, firmness tax penalties and tax audit positive effect on tax compliance PBB-P2. Results also showed that the level of education is able to moderate the effect of variable firmness understanding of taxation and tax penalties, but the level of education is not able to moderate the quality of services and tax audit on taxpayer compliance.","author":[{"dropping-particle":"","family":"Harmawati","given":"Ni Komang Ayu","non-dropping-particle":"","parse-names":false,"suffix":""},{"dropping-particle":"","family":"Yadnyana","given":"I Ketut","non-dropping-particle":"","parse-names":false,"suffix":""}],"container-title":"E-Jurnal Ekonomi dan Bisnis Universitas Udayana","id":"ITEM-1","issue":"6","issued":{"date-parts":[["2016"]]},"page":"1513-1542","title":"Pengaruh Pemahaman Perpajakan, Kualitas Pelayanan, Ketegasan Sanksi Pajak dan Pemeriksaan Pajak pada Kepatuhan Wajib Pajak PBB-P2 dengan Tingkat Pendidikan Sebagai Pemoderasi (Studi Empiris pada Dinas Pendapatan Kabupaten Jembrana)","type":"article-journal","volume":"5"},"uris":["http://www.mendeley.com/documents/?uuid=b027ed88-1c36-4f56-9a86-4c74fcc595c1","http://www.mendeley.com/documents/?uuid=23b8352b-90d2-40dd-90ae-55d6166c6733"]}],"mendeley":{"formattedCitation":"(Harmawati &amp; Yadnyana, 2016)","manualFormatting":"Yadnyana (2016)","plainTextFormattedCitation":"(Harmawati &amp; Yadnyana, 2016)","previouslyFormattedCitation":"(Harmawati &amp; Yadnyana, 2016)"},"properties":{"noteIndex":0},"schema":"https://github.com/citation-style-language/schema/raw/master/csl-citation.json"}</w:instrText>
      </w:r>
      <w:r w:rsidRPr="002E4DF7">
        <w:rPr>
          <w:rFonts w:ascii="Book Antiqua" w:hAnsi="Book Antiqua"/>
        </w:rPr>
        <w:fldChar w:fldCharType="separate"/>
      </w:r>
      <w:r w:rsidRPr="002E4DF7">
        <w:rPr>
          <w:rFonts w:ascii="Book Antiqua" w:hAnsi="Book Antiqua"/>
          <w:color w:val="000000" w:themeColor="text1"/>
          <w:sz w:val="24"/>
          <w:szCs w:val="24"/>
        </w:rPr>
        <w:t>Arifin (2019)</w:t>
      </w:r>
      <w:r w:rsidRPr="002E4DF7">
        <w:rPr>
          <w:rFonts w:ascii="Book Antiqua" w:hAnsi="Book Antiqua"/>
        </w:rPr>
        <w:fldChar w:fldCharType="end"/>
      </w:r>
      <w:r w:rsidRPr="002E4DF7">
        <w:rPr>
          <w:rFonts w:ascii="Book Antiqua" w:hAnsi="Book Antiqua"/>
          <w:color w:val="000000" w:themeColor="text1"/>
          <w:sz w:val="24"/>
          <w:szCs w:val="24"/>
        </w:rPr>
        <w:t xml:space="preserve"> menunjukan bahwa Ketegasan Sanksi Pajak dan Pemeriksaan Pajak berpengaruh positif kepada kepatuhan wajib pajak PBB-P2. Semakin baik dan tegas sanksi perpajakan yang diterapkan, maka akan semakin meningkatkan kepatuhan wajib pajak. Hal ini sejalan dengan penelitian yang dilakukan oleh </w:t>
      </w:r>
      <w:r w:rsidRPr="002E4DF7">
        <w:rPr>
          <w:rFonts w:ascii="Book Antiqua" w:hAnsi="Book Antiqua"/>
        </w:rPr>
        <w:fldChar w:fldCharType="begin" w:fldLock="1"/>
      </w:r>
      <w:r w:rsidRPr="002E4DF7">
        <w:rPr>
          <w:rFonts w:ascii="Book Antiqua" w:hAnsi="Book Antiqua"/>
          <w:color w:val="000000" w:themeColor="text1"/>
          <w:sz w:val="24"/>
          <w:szCs w:val="24"/>
        </w:rPr>
        <w:instrText>ADDIN CSL_CITATION {"citationItems":[{"id":"ITEM-1","itemData":{"author":[{"dropping-particle":"","family":"Samira","given":"Leni","non-dropping-particle":"","parse-names":false,"suffix":""}],"container-title":"Jurnal Akunida","id":"ITEM-1","issued":{"date-parts":[["2015"]]},"page":"49-59","title":"Pengaruh Kesadaran Wajib Pajak, Pelayanan Fiskus dan KPP Pratama Kota Bogor","type":"article-journal","volume":"1"},"uris":["http://www.mendeley.com/documents/?uuid=925063b1-8c4a-47df-8169-0a774c73421d"]}],"mendeley":{"formattedCitation":"(Samira, 2015)","manualFormatting":"Samira (2015)","plainTextFormattedCitation":"(Samira, 2015)","previouslyFormattedCitation":"(Samira, 2015)"},"properties":{"noteIndex":0},"schema":"https://github.com/citation-style-language/schema/raw/master/csl-citation.json"}</w:instrText>
      </w:r>
      <w:r w:rsidRPr="002E4DF7">
        <w:rPr>
          <w:rFonts w:ascii="Book Antiqua" w:hAnsi="Book Antiqua"/>
        </w:rPr>
        <w:fldChar w:fldCharType="separate"/>
      </w:r>
      <w:r w:rsidRPr="002E4DF7">
        <w:rPr>
          <w:rFonts w:ascii="Book Antiqua" w:hAnsi="Book Antiqua"/>
          <w:color w:val="000000" w:themeColor="text1"/>
          <w:sz w:val="24"/>
          <w:szCs w:val="24"/>
        </w:rPr>
        <w:t>Samira (2015)</w:t>
      </w:r>
      <w:r w:rsidRPr="002E4DF7">
        <w:rPr>
          <w:rFonts w:ascii="Book Antiqua" w:hAnsi="Book Antiqua"/>
        </w:rPr>
        <w:fldChar w:fldCharType="end"/>
      </w:r>
      <w:r w:rsidRPr="002E4DF7">
        <w:rPr>
          <w:rFonts w:ascii="Book Antiqua" w:hAnsi="Book Antiqua"/>
          <w:color w:val="000000" w:themeColor="text1"/>
          <w:sz w:val="24"/>
          <w:szCs w:val="24"/>
        </w:rPr>
        <w:t xml:space="preserve"> bahwa sanksi pajak berpengaruh terhadap kepatuhan wajib pajak. Pengaruh positif yang dihasilkan oleh sanksi pajak dapat mempengaruhi pula kesadaran wajib pajak sehingga dapat menaikkan angka kepatuhan. Dan penelitian yang dilakukan oleh </w:t>
      </w:r>
      <w:r w:rsidRPr="002E4DF7">
        <w:rPr>
          <w:rFonts w:ascii="Book Antiqua" w:hAnsi="Book Antiqua"/>
        </w:rPr>
        <w:fldChar w:fldCharType="begin" w:fldLock="1"/>
      </w:r>
      <w:r w:rsidRPr="002E4DF7">
        <w:rPr>
          <w:rFonts w:ascii="Book Antiqua" w:hAnsi="Book Antiqua"/>
          <w:color w:val="000000" w:themeColor="text1"/>
          <w:sz w:val="24"/>
          <w:szCs w:val="24"/>
        </w:rPr>
        <w:instrText>ADDIN CSL_CITATION {"citationItems":[{"id":"ITEM-1","itemData":{"ISSN":"2354-7723","abstract":"This study aims to obtain empirical evidence about the effect of tax service, tax penalty, and taxpayers’ awareness on taxpayers’ compliance. The population included individual taxpayers registered in the Tax Service Office of Merauke. The primary data were collected in a survey method by giving questionnaires to 187 respondents; and the sample were selected by using simple random sampling. The data were then analysed by using multiple linear regression method with SPSS program. The results revealed that all variables in the hypothesis testing have positive parameter coefficient. The effect of tax service, tax penalty, and taxpayers’ awareness on taxpayers’ compliance are significant, as all t-statistic value are greater than t-table 1.653 at a significance level of 5%","author":[{"dropping-particle":"","family":"Septarini","given":"Dina Fitri","non-dropping-particle":"","parse-names":false,"suffix":""}],"container-title":"Jurnal Ilmu Ekonomi &amp; Sosial","id":"ITEM-1","issue":"1","issued":{"date-parts":[["2015"]]},"page":"29-43","title":"Pengaruh Pelayanan, Sanksi, Dan Kesadaran Wajib Pajak Terhadap Kepatuhan Wajib Pajak Orang Pribadi Di Kpp Pratama Merauke","type":"article-journal","volume":"6"},"uris":["http://www.mendeley.com/documents/?uuid=f19fd92d-cf4d-418a-9573-307f763a5f63"]}],"mendeley":{"formattedCitation":"(Septarini, 2015)","manualFormatting":"Septarini (2015)","plainTextFormattedCitation":"(Septarini, 2015)","previouslyFormattedCitation":"(Septarini, 2015)"},"properties":{"noteIndex":0},"schema":"https://github.com/citation-style-language/schema/raw/master/csl-citation.json"}</w:instrText>
      </w:r>
      <w:r w:rsidRPr="002E4DF7">
        <w:rPr>
          <w:rFonts w:ascii="Book Antiqua" w:hAnsi="Book Antiqua"/>
        </w:rPr>
        <w:fldChar w:fldCharType="separate"/>
      </w:r>
      <w:r w:rsidRPr="002E4DF7">
        <w:rPr>
          <w:rFonts w:ascii="Book Antiqua" w:hAnsi="Book Antiqua"/>
          <w:color w:val="000000" w:themeColor="text1"/>
          <w:sz w:val="24"/>
          <w:szCs w:val="24"/>
        </w:rPr>
        <w:t>Septarini (2015)</w:t>
      </w:r>
      <w:r w:rsidRPr="002E4DF7">
        <w:rPr>
          <w:rFonts w:ascii="Book Antiqua" w:hAnsi="Book Antiqua"/>
        </w:rPr>
        <w:fldChar w:fldCharType="end"/>
      </w:r>
      <w:r w:rsidRPr="002E4DF7">
        <w:rPr>
          <w:rFonts w:ascii="Book Antiqua" w:hAnsi="Book Antiqua"/>
          <w:color w:val="000000" w:themeColor="text1"/>
          <w:sz w:val="24"/>
          <w:szCs w:val="24"/>
        </w:rPr>
        <w:t xml:space="preserve"> bahwa Sanksi berpengaruh positif terhadap kepatuhan wajib pajak, artinya semakin berat dan efektif sanksi pajak yang diberikan maka semakin tinggi pula kepatuhan wajib pajak dalam melaksanakan perpajakannya.</w:t>
      </w:r>
    </w:p>
    <w:p w14:paraId="7CA75369" w14:textId="77777777" w:rsidR="002E4DF7" w:rsidRPr="002E4DF7" w:rsidRDefault="002E4DF7" w:rsidP="002E4DF7">
      <w:pPr>
        <w:pStyle w:val="ListParagraph"/>
        <w:widowControl w:val="0"/>
        <w:autoSpaceDE w:val="0"/>
        <w:autoSpaceDN w:val="0"/>
        <w:adjustRightInd w:val="0"/>
        <w:spacing w:after="0"/>
        <w:ind w:left="0" w:right="71" w:firstLine="720"/>
        <w:jc w:val="both"/>
        <w:rPr>
          <w:rFonts w:ascii="Book Antiqua" w:hAnsi="Book Antiqua"/>
          <w:color w:val="000000" w:themeColor="text1"/>
          <w:sz w:val="24"/>
          <w:szCs w:val="24"/>
        </w:rPr>
      </w:pPr>
      <w:r w:rsidRPr="002E4DF7">
        <w:rPr>
          <w:rFonts w:ascii="Book Antiqua" w:hAnsi="Book Antiqua"/>
          <w:color w:val="000000" w:themeColor="text1"/>
          <w:sz w:val="24"/>
          <w:szCs w:val="24"/>
        </w:rPr>
        <w:t>Oleh sebab itu, sanksi pajak di duga dapat berpengaruh pada kepatuhan wajib pajak dalam membayar Pajak Bumi dan Bangunan, karena semakin tinggi sanksi pajak yang diberikan maka semakin tinggi pula tingkat kepatuhan wajib pajak dalam membayar pajaknya.</w:t>
      </w:r>
    </w:p>
    <w:p w14:paraId="0E7B2F1A" w14:textId="67969351" w:rsidR="002E4DF7" w:rsidRDefault="002E4DF7" w:rsidP="002E4DF7">
      <w:pPr>
        <w:pStyle w:val="ListParagraph"/>
        <w:widowControl w:val="0"/>
        <w:tabs>
          <w:tab w:val="left" w:pos="1120"/>
        </w:tabs>
        <w:autoSpaceDE w:val="0"/>
        <w:autoSpaceDN w:val="0"/>
        <w:adjustRightInd w:val="0"/>
        <w:spacing w:after="0"/>
        <w:ind w:left="0" w:right="71"/>
        <w:jc w:val="both"/>
        <w:rPr>
          <w:rFonts w:ascii="Book Antiqua" w:hAnsi="Book Antiqua"/>
          <w:color w:val="000000" w:themeColor="text1"/>
          <w:sz w:val="24"/>
          <w:szCs w:val="24"/>
        </w:rPr>
      </w:pPr>
      <w:r w:rsidRPr="002E4DF7">
        <w:rPr>
          <w:rFonts w:ascii="Book Antiqua" w:hAnsi="Book Antiqua"/>
          <w:bCs/>
          <w:color w:val="000000" w:themeColor="text1"/>
          <w:sz w:val="24"/>
          <w:szCs w:val="24"/>
        </w:rPr>
        <w:t xml:space="preserve">Ha2 : </w:t>
      </w:r>
      <w:r w:rsidRPr="002E4DF7">
        <w:rPr>
          <w:rFonts w:ascii="Book Antiqua" w:hAnsi="Book Antiqua"/>
          <w:color w:val="000000" w:themeColor="text1"/>
          <w:sz w:val="24"/>
          <w:szCs w:val="24"/>
        </w:rPr>
        <w:t>Sanksi pajak berpengaruh terhadap Kepatuhan Wajib Pajak</w:t>
      </w:r>
    </w:p>
    <w:p w14:paraId="169E883C" w14:textId="77777777" w:rsidR="004F7752" w:rsidRPr="002E4DF7" w:rsidRDefault="004F7752" w:rsidP="002E4DF7">
      <w:pPr>
        <w:pStyle w:val="ListParagraph"/>
        <w:widowControl w:val="0"/>
        <w:tabs>
          <w:tab w:val="left" w:pos="1120"/>
        </w:tabs>
        <w:autoSpaceDE w:val="0"/>
        <w:autoSpaceDN w:val="0"/>
        <w:adjustRightInd w:val="0"/>
        <w:spacing w:after="0"/>
        <w:ind w:left="0" w:right="71"/>
        <w:jc w:val="both"/>
        <w:rPr>
          <w:rFonts w:ascii="Book Antiqua" w:hAnsi="Book Antiqua"/>
          <w:color w:val="000000" w:themeColor="text1"/>
          <w:sz w:val="24"/>
          <w:szCs w:val="24"/>
        </w:rPr>
      </w:pPr>
    </w:p>
    <w:p w14:paraId="26CAA34E" w14:textId="77777777" w:rsidR="002E4DF7" w:rsidRPr="002E4DF7" w:rsidRDefault="002E4DF7" w:rsidP="002E4DF7">
      <w:pPr>
        <w:spacing w:after="0"/>
        <w:jc w:val="both"/>
        <w:rPr>
          <w:rFonts w:ascii="Book Antiqua" w:hAnsi="Book Antiqua"/>
          <w:b/>
          <w:color w:val="000000" w:themeColor="text1"/>
          <w:sz w:val="24"/>
          <w:szCs w:val="24"/>
        </w:rPr>
      </w:pPr>
      <w:r w:rsidRPr="002E4DF7">
        <w:rPr>
          <w:rFonts w:ascii="Book Antiqua" w:hAnsi="Book Antiqua"/>
          <w:b/>
          <w:color w:val="000000" w:themeColor="text1"/>
          <w:sz w:val="24"/>
          <w:szCs w:val="24"/>
        </w:rPr>
        <w:t>Kesadaran Wajib Pajak memoderasi Pengetahuan Wajib Pajak dan Kepatuhan Wajib Pajak</w:t>
      </w:r>
    </w:p>
    <w:p w14:paraId="46E7BD47" w14:textId="77777777" w:rsidR="002E4DF7" w:rsidRPr="002E4DF7" w:rsidRDefault="002E4DF7" w:rsidP="002E4DF7">
      <w:pPr>
        <w:pStyle w:val="ListParagraph"/>
        <w:spacing w:after="0"/>
        <w:ind w:left="0" w:firstLine="720"/>
        <w:jc w:val="both"/>
        <w:rPr>
          <w:rFonts w:ascii="Book Antiqua" w:hAnsi="Book Antiqua"/>
          <w:color w:val="000000" w:themeColor="text1"/>
          <w:sz w:val="24"/>
          <w:szCs w:val="24"/>
        </w:rPr>
      </w:pPr>
      <w:r w:rsidRPr="002E4DF7">
        <w:rPr>
          <w:rFonts w:ascii="Book Antiqua" w:hAnsi="Book Antiqua"/>
          <w:color w:val="000000" w:themeColor="text1"/>
          <w:sz w:val="24"/>
          <w:szCs w:val="24"/>
        </w:rPr>
        <w:lastRenderedPageBreak/>
        <w:t xml:space="preserve">Pengetahuan wajib pajak adalah kemampuan seorang wajib pajak untuk mengetahui peraturan perpajakan baik itu soal tarif pajak berdasarkan undang-undang yang telah di atur oleh pemerintah maupun manfaat dari wajib pajak membayar pajak untuk kehidupan mereka </w:t>
      </w:r>
      <w:r w:rsidRPr="002E4DF7">
        <w:rPr>
          <w:rFonts w:ascii="Book Antiqua" w:hAnsi="Book Antiqua"/>
        </w:rPr>
        <w:fldChar w:fldCharType="begin" w:fldLock="1"/>
      </w:r>
      <w:r w:rsidRPr="002E4DF7">
        <w:rPr>
          <w:rFonts w:ascii="Book Antiqua" w:hAnsi="Book Antiqua"/>
          <w:color w:val="000000" w:themeColor="text1"/>
          <w:sz w:val="24"/>
          <w:szCs w:val="24"/>
        </w:rPr>
        <w:instrText>ADDIN CSL_CITATION {"citationItems":[{"id":"ITEM-1","itemData":{"author":[{"dropping-particle":"","family":"Aswati","given":"wa ode","non-dropping-particle":"","parse-names":false,"suffix":""},{"dropping-particle":"","family":"Mas'ud","given":"Ariffudin","non-dropping-particle":"","parse-names":false,"suffix":""},{"dropping-particle":"","family":"Nudi","given":"Tuti nurdianti","non-dropping-particle":"","parse-names":false,"suffix":""}],"container-title":"Jurnal Akuntansi Dan Keuangan","id":"ITEM-1","issued":{"date-parts":[["2018"]]},"page":"27-39","title":"Pengaruh Kesadaran Wajib Pajak, Pengetahuan Pajak, dan Akuntabilitas Pelayanan Publik terhadap Kepatuhan Wajib Pajak Kendaraan Bermotor (Studi Kasus Kantor UPTB SAMSAT Kabupaten Muna)","type":"article-journal","volume":"III"},"uris":["http://www.mendeley.com/documents/?uuid=ac740a0c-9932-4c05-b45e-5739f5c27481","http://www.mendeley.com/documents/?uuid=87f7fac9-b407-4a59-a0c3-ea724390461a"]}],"mendeley":{"formattedCitation":"(Aswati et al., 2018)","plainTextFormattedCitation":"(Aswati et al., 2018)","previouslyFormattedCitation":"(Aswati et al., 2018)"},"properties":{"noteIndex":0},"schema":"https://github.com/citation-style-language/schema/raw/master/csl-citation.json"}</w:instrText>
      </w:r>
      <w:r w:rsidRPr="002E4DF7">
        <w:rPr>
          <w:rFonts w:ascii="Book Antiqua" w:hAnsi="Book Antiqua"/>
        </w:rPr>
        <w:fldChar w:fldCharType="separate"/>
      </w:r>
      <w:r w:rsidRPr="002E4DF7">
        <w:rPr>
          <w:rFonts w:ascii="Book Antiqua" w:hAnsi="Book Antiqua"/>
          <w:noProof/>
          <w:color w:val="000000" w:themeColor="text1"/>
          <w:sz w:val="24"/>
          <w:szCs w:val="24"/>
        </w:rPr>
        <w:t>(Ananda, 2015)</w:t>
      </w:r>
      <w:r w:rsidRPr="002E4DF7">
        <w:rPr>
          <w:rFonts w:ascii="Book Antiqua" w:hAnsi="Book Antiqua"/>
        </w:rPr>
        <w:fldChar w:fldCharType="end"/>
      </w:r>
      <w:r w:rsidRPr="002E4DF7">
        <w:rPr>
          <w:rFonts w:ascii="Book Antiqua" w:hAnsi="Book Antiqua"/>
          <w:color w:val="000000" w:themeColor="text1"/>
          <w:sz w:val="24"/>
          <w:szCs w:val="24"/>
        </w:rPr>
        <w:t xml:space="preserve">. Semakin tinggi pengetahuan dan pemahaman wajib pajak, maka wajib pajak dapat menentukan perilakunya dengan lebih baik dan sesuai dengan peraturan perpajakan, yaitu menjadi lebih patuh. Dengan pengetahuan tersebut, wajib pajak dapat menyadari akan pentingnya menjalankan kewajiban perpajakan yang telah di tentukan oleh pemerintah daerah </w:t>
      </w:r>
      <w:r w:rsidRPr="002E4DF7">
        <w:rPr>
          <w:rFonts w:ascii="Book Antiqua" w:hAnsi="Book Antiqua"/>
        </w:rPr>
        <w:fldChar w:fldCharType="begin" w:fldLock="1"/>
      </w:r>
      <w:r w:rsidRPr="002E4DF7">
        <w:rPr>
          <w:rFonts w:ascii="Book Antiqua" w:hAnsi="Book Antiqua"/>
          <w:color w:val="000000" w:themeColor="text1"/>
          <w:sz w:val="24"/>
          <w:szCs w:val="24"/>
        </w:rPr>
        <w:instrText>ADDIN CSL_CITATION {"citationItems":[{"id":"ITEM-1","itemData":{"DOI":"10.21831/nominal.v7i1.19358","ISSN":"2303-2065","abstract":"Pajak memiliki peranan yang sangat penting dalam perekonomian Indonesia karena pajak merupakan sumber utama bagi Negara Indonesia untuk mendanai Anggaran Pendapatan dan Belanja Negara (APBN). Salah satu faktor yang bisa ditekankan oleh aparat dalam meningkatkan kesadaran dan kepatuhan pajak adalah dengan cara mensosialisasikan peraturan pajak baik itu melalui penyuluhan, seruan moral baik dengan media billboard, baliho, maupun membuka situs peraturan pajak yang setiap saat bisa diakses oleh Wajib Pajak.Penelitian ini bertujuan untuk menguji pengeruh sosialisasi perpajakan terhadap kepatuhan wajib pajak melalui pengetahuan perpajakan. Untuk menguji hipotesis, digunakan data primer dengan metode Convenience sampling. Teknik analisis data menggunakan analisis jalur dengan sosialisasi perpajakan sebagai variabel (X) serta pengetahuan perpajakan sebagai variabel intervening dan kepatuhan wajib pajak sebagai variable (Y). Setelah data di analisis, ditemukan bahwa sosialisasi perpajakan berpengaruh positif terhadap pengetahuan perpajakan memiliki nilai t-hitung 9,726 lebih besar dari nilai t-tabel 2,70 dengan nilai signifikan 0,000. Pengetahuan perpajakan berpengaruh positif terhadap kepatuhan wajib pajak memiliki nilai t-hitung 4,261 lebih besar dari nilai t-tabel 2,70 dengan nilai signifikan 0,000. Sosialisasi perpajakan berpengaruh positif terhadap kepatuhan wajib pajak memiliki nilai t-hitung 5,744 lebih besar dari nilai t-tabel 2,70 dengan nilai signifikan 0,000. Variabel sosialisasi perpajakan terhadap kepatuhan wajib pajak sebesar 0,502 dan pengaruh tidak langsung sebesar 0,4185. Hasil ini menunjukan bahwa secara tidak langsung sosialisasi perpajakan berpengaruh signifikan terhadap kepatuhan wajib pajak melalui pengetahuan perpajakan. Kata Kunci: Sosialisasi Perpajakan, Pengetahuan Perpajakan, Kepatuhan Wajib Pajak.","author":[{"dropping-particle":"","family":"Wardani","given":"Dewi Kusuma","non-dropping-particle":"","parse-names":false,"suffix":""},{"dropping-particle":"","family":"Wati","given":"Erma","non-dropping-particle":"","parse-names":false,"suffix":""}],"container-title":"Nominal, Barometer Riset Akuntansi dan Manajemen","id":"ITEM-1","issue":"1","issued":{"date-parts":[["2018"]]},"page":"33-54","title":"PENGARUH SOSIALISASI PERPAJAKAN TERHADAP KEPATUHAN WAJIB PAJAK DENGAN PENGETAHUAN PERPAJAKAN SEBAGAI VARIABEL INTERVENING (Studi Pada Wajib Pajak Orang Pribadi di KPP Pratama Kebumen)","type":"article-journal","volume":"7"},"uris":["http://www.mendeley.com/documents/?uuid=a0c497ee-cbb1-42fc-b413-3e3c337aaa94","http://www.mendeley.com/documents/?uuid=a46a79f8-2e09-41ea-86c7-ed0ddd1468ce"]}],"mendeley":{"formattedCitation":"(Wardani &amp; Wati, 2018b)","manualFormatting":"(Wardani dan Wati, 2018)","plainTextFormattedCitation":"(Wardani &amp; Wati, 2018b)","previouslyFormattedCitation":"(Wardani &amp; Wati, 2018b)"},"properties":{"noteIndex":0},"schema":"https://github.com/citation-style-language/schema/raw/master/csl-citation.json"}</w:instrText>
      </w:r>
      <w:r w:rsidRPr="002E4DF7">
        <w:rPr>
          <w:rFonts w:ascii="Book Antiqua" w:hAnsi="Book Antiqua"/>
        </w:rPr>
        <w:fldChar w:fldCharType="separate"/>
      </w:r>
      <w:r w:rsidRPr="002E4DF7">
        <w:rPr>
          <w:rFonts w:ascii="Book Antiqua" w:hAnsi="Book Antiqua"/>
          <w:color w:val="000000" w:themeColor="text1"/>
          <w:sz w:val="24"/>
          <w:szCs w:val="24"/>
        </w:rPr>
        <w:t>(Wardani dan Wati, 2018)</w:t>
      </w:r>
      <w:r w:rsidRPr="002E4DF7">
        <w:rPr>
          <w:rFonts w:ascii="Book Antiqua" w:hAnsi="Book Antiqua"/>
        </w:rPr>
        <w:fldChar w:fldCharType="end"/>
      </w:r>
      <w:r w:rsidRPr="002E4DF7">
        <w:rPr>
          <w:rFonts w:ascii="Book Antiqua" w:hAnsi="Book Antiqua"/>
          <w:color w:val="000000" w:themeColor="text1"/>
          <w:sz w:val="24"/>
          <w:szCs w:val="24"/>
        </w:rPr>
        <w:t xml:space="preserve">. Kesadaran wajib pajak mampu memoderasi pengetahuan pajak karena dengan memiliki pengetahuan pajak sebelumnya yang dimana pengetahuan pajak beragam mulai dari pajak tersebut digunakan, cara pemungutan pajak hingga ada sanksi administrasi dan sanksi pidana yang dapat menjerat para pelaku kecurangan atau pelanggaran perpajakan sehingga mampu membuat wajib pajak menyadari akan pentingnya membayar pajak yang telah ditetapkan oleh Pemerintah daerah. </w:t>
      </w:r>
    </w:p>
    <w:p w14:paraId="435533BF" w14:textId="77777777" w:rsidR="002E4DF7" w:rsidRPr="002E4DF7" w:rsidRDefault="002E4DF7" w:rsidP="002E4DF7">
      <w:pPr>
        <w:pStyle w:val="ListParagraph"/>
        <w:spacing w:after="0"/>
        <w:ind w:left="0" w:firstLine="720"/>
        <w:jc w:val="both"/>
        <w:rPr>
          <w:rFonts w:ascii="Book Antiqua" w:hAnsi="Book Antiqua"/>
          <w:color w:val="000000" w:themeColor="text1"/>
          <w:sz w:val="24"/>
          <w:szCs w:val="24"/>
        </w:rPr>
      </w:pPr>
      <w:r w:rsidRPr="002E4DF7">
        <w:rPr>
          <w:rFonts w:ascii="Book Antiqua" w:hAnsi="Book Antiqua"/>
          <w:color w:val="000000" w:themeColor="text1"/>
          <w:sz w:val="24"/>
          <w:szCs w:val="24"/>
        </w:rPr>
        <w:t xml:space="preserve">Penelitian </w:t>
      </w:r>
      <w:r w:rsidRPr="002E4DF7">
        <w:rPr>
          <w:rFonts w:ascii="Book Antiqua" w:hAnsi="Book Antiqua"/>
        </w:rPr>
        <w:fldChar w:fldCharType="begin" w:fldLock="1"/>
      </w:r>
      <w:r w:rsidRPr="002E4DF7">
        <w:rPr>
          <w:rFonts w:ascii="Book Antiqua" w:hAnsi="Book Antiqua"/>
          <w:color w:val="000000" w:themeColor="text1"/>
          <w:sz w:val="24"/>
          <w:szCs w:val="24"/>
        </w:rPr>
        <w:instrText>ADDIN CSL_CITATION {"citationItems":[{"id":"ITEM-1","itemData":{"DOI":"10.24843/eja.2018.v25.i02.p26","ISSN":"2302-8556","abstract":"The development of an area is heavily dependent on the tax sector. The purpose of this study is to determine the effect of taxpayer awareness and tax sanctions on compliance with motor taxpayers with the socialization of taxation as a moderator. This research was conducted at SAMSAT Tabanan Joint Office. The number of samples used in this study were 100 people obtained by nonprobability sampling method with purposive sampling technique. Data were collected by non-participant observation method and questionnaire. Data analysis technique is done by using multiple linear regression analysis and Moderated Regression Analysis. The results of the research show that taxpayers' awareness and tax sanctions have a positive effect on motor vehicle taxpayer compliance in SAMSAT Tabanan Office. This study also found that the socialization of taxation can strengthen the influence of taxpayer awareness on the compliance of motor vehicle taxpayers in the joint office of SAMSAT Tabanan. Keywords: awareness, sanction, socialization, compliance","author":[{"dropping-particle":"","family":"Hartana","given":"I Made Gilang","non-dropping-particle":"","parse-names":false,"suffix":""},{"dropping-particle":"","family":"Merkusiwati","given":"Ni Ketut Lely Aryani","non-dropping-particle":"","parse-names":false,"suffix":""}],"container-title":"E-Jurnal Akuntansi","id":"ITEM-1","issued":{"date-parts":[["2018"]]},"page":"1506 - 1533","title":"Sosialisasi Perpajakan Memoderasi Pengaruh Kesadaran Wajib Pajak dan Sanksi Perpajakan pada Kepatuhan Wajib Pajak","type":"article-journal","volume":"25"},"uris":["http://www.mendeley.com/documents/?uuid=9f046a1d-05dc-4c1e-aef0-0b6561e1ec8f"]}],"mendeley":{"formattedCitation":"(Hartana &amp; Merkusiwati, 2018)","manualFormatting":"Hartana dan Merkusiwati (2018)","plainTextFormattedCitation":"(Hartana &amp; Merkusiwati, 2018)","previouslyFormattedCitation":"(Hartana &amp; Merkusiwati, 2018)"},"properties":{"noteIndex":0},"schema":"https://github.com/citation-style-language/schema/raw/master/csl-citation.json"}</w:instrText>
      </w:r>
      <w:r w:rsidRPr="002E4DF7">
        <w:rPr>
          <w:rFonts w:ascii="Book Antiqua" w:hAnsi="Book Antiqua"/>
        </w:rPr>
        <w:fldChar w:fldCharType="separate"/>
      </w:r>
      <w:r w:rsidRPr="002E4DF7">
        <w:rPr>
          <w:rFonts w:ascii="Book Antiqua" w:hAnsi="Book Antiqua"/>
          <w:color w:val="000000" w:themeColor="text1"/>
          <w:sz w:val="24"/>
          <w:szCs w:val="24"/>
        </w:rPr>
        <w:t>Hartana dan Merkusiwati (2018)</w:t>
      </w:r>
      <w:r w:rsidRPr="002E4DF7">
        <w:rPr>
          <w:rFonts w:ascii="Book Antiqua" w:hAnsi="Book Antiqua"/>
        </w:rPr>
        <w:fldChar w:fldCharType="end"/>
      </w:r>
      <w:r w:rsidRPr="002E4DF7">
        <w:rPr>
          <w:rFonts w:ascii="Book Antiqua" w:hAnsi="Book Antiqua"/>
          <w:color w:val="000000" w:themeColor="text1"/>
          <w:sz w:val="24"/>
          <w:szCs w:val="24"/>
        </w:rPr>
        <w:t xml:space="preserve"> mengungkapkan bahwa kesadaran wajib pajak berpengaruh positif pada kepatuhan wajib pajak. Artinya semakin tinggi kesadaran wajib pajak dalam membayar kewajiban perpajakannya maka kepatuhan wajib pajak dalam membayar pajaknya semakin meningkat. Hal ini juga sejalan dengan penelitian yang dilakukan oleh </w:t>
      </w:r>
      <w:r w:rsidRPr="002E4DF7">
        <w:rPr>
          <w:rFonts w:ascii="Book Antiqua" w:hAnsi="Book Antiqua"/>
        </w:rPr>
        <w:fldChar w:fldCharType="begin" w:fldLock="1"/>
      </w:r>
      <w:r w:rsidRPr="002E4DF7">
        <w:rPr>
          <w:rFonts w:ascii="Book Antiqua" w:hAnsi="Book Antiqua"/>
          <w:color w:val="000000" w:themeColor="text1"/>
          <w:sz w:val="24"/>
          <w:szCs w:val="24"/>
        </w:rPr>
        <w:instrText>ADDIN CSL_CITATION {"citationItems":[{"id":"ITEM-1","itemData":{"author":[{"dropping-particle":"","family":"Ghassani","given":"Nadhila","non-dropping-particle":"","parse-names":false,"suffix":""}],"container-title":"JMM17 Jurnal Ilmu Ekonomi dan Manajemen","id":"ITEM-1","issue":"01","issued":{"date-parts":[["2019"]]},"page":"58-66","title":"Pengaruh Kesadaran Wajib Pajak, Kualitas Pelayanan dan Pengetahuan Perpajakan terhadap Kepatuhan Wajib Pajak dengan Sanksi Perpajakan sebagai Variabel Moderating (Studi Empiris pada Wajib Pajak Orang Pribadi di Kota Mataram)","type":"article-journal","volume":"06"},"uris":["http://www.mendeley.com/documents/?uuid=58d48fc9-ae40-4289-afa4-20878f1f30c8"]}],"mendeley":{"formattedCitation":"(Ghassani, 2019)","manualFormatting":"Ghassani (2019)","plainTextFormattedCitation":"(Ghassani, 2019)","previouslyFormattedCitation":"(Ghassani, 2019)"},"properties":{"noteIndex":0},"schema":"https://github.com/citation-style-language/schema/raw/master/csl-citation.json"}</w:instrText>
      </w:r>
      <w:r w:rsidRPr="002E4DF7">
        <w:rPr>
          <w:rFonts w:ascii="Book Antiqua" w:hAnsi="Book Antiqua"/>
        </w:rPr>
        <w:fldChar w:fldCharType="separate"/>
      </w:r>
      <w:r w:rsidRPr="002E4DF7">
        <w:rPr>
          <w:rFonts w:ascii="Book Antiqua" w:hAnsi="Book Antiqua"/>
          <w:color w:val="000000" w:themeColor="text1"/>
          <w:sz w:val="24"/>
          <w:szCs w:val="24"/>
        </w:rPr>
        <w:t>Ghassani (2019)</w:t>
      </w:r>
      <w:r w:rsidRPr="002E4DF7">
        <w:rPr>
          <w:rFonts w:ascii="Book Antiqua" w:hAnsi="Book Antiqua"/>
        </w:rPr>
        <w:fldChar w:fldCharType="end"/>
      </w:r>
      <w:r w:rsidRPr="002E4DF7">
        <w:rPr>
          <w:rFonts w:ascii="Book Antiqua" w:hAnsi="Book Antiqua"/>
          <w:color w:val="000000" w:themeColor="text1"/>
          <w:sz w:val="24"/>
          <w:szCs w:val="24"/>
        </w:rPr>
        <w:t xml:space="preserve"> kesadaran pajak dapat berpengaruh positif dan signifikan terhadap kepatuhan wajib pajak. Apabila wajib pajak memiliki pengetahuan perpajakan maka akanada kesadaran wajib pajak dan dapat mempengaruhi kepatuhan wajib pajak sehingga dapat meningkatkan kepatuhan yang ingin dicapai.</w:t>
      </w:r>
    </w:p>
    <w:p w14:paraId="5C4C3321" w14:textId="226C22EB" w:rsidR="00A16DC5" w:rsidRDefault="002E4DF7" w:rsidP="002E4DF7">
      <w:pPr>
        <w:pStyle w:val="ListParagraph"/>
        <w:spacing w:after="0"/>
        <w:ind w:left="0"/>
        <w:jc w:val="both"/>
        <w:rPr>
          <w:rFonts w:ascii="Book Antiqua" w:hAnsi="Book Antiqua"/>
          <w:color w:val="000000" w:themeColor="text1"/>
          <w:sz w:val="24"/>
          <w:szCs w:val="24"/>
        </w:rPr>
      </w:pPr>
      <w:r w:rsidRPr="002E4DF7">
        <w:rPr>
          <w:rFonts w:ascii="Book Antiqua" w:hAnsi="Book Antiqua"/>
          <w:color w:val="000000" w:themeColor="text1"/>
          <w:sz w:val="24"/>
          <w:szCs w:val="24"/>
        </w:rPr>
        <w:t>Ha3 : Kesadaran wajib pajak dapat memoderasi pengetahuan pajak berpengaruh terhadap kepatuhan wajib pajak</w:t>
      </w:r>
    </w:p>
    <w:p w14:paraId="4B780311" w14:textId="77777777" w:rsidR="004F7752" w:rsidRPr="002E4DF7" w:rsidRDefault="004F7752" w:rsidP="002E4DF7">
      <w:pPr>
        <w:pStyle w:val="ListParagraph"/>
        <w:spacing w:after="0"/>
        <w:ind w:left="0"/>
        <w:jc w:val="both"/>
        <w:rPr>
          <w:rFonts w:ascii="Book Antiqua" w:hAnsi="Book Antiqua"/>
          <w:color w:val="000000" w:themeColor="text1"/>
          <w:sz w:val="24"/>
          <w:szCs w:val="24"/>
        </w:rPr>
      </w:pPr>
    </w:p>
    <w:p w14:paraId="5DB6603F" w14:textId="77777777" w:rsidR="002E4DF7" w:rsidRPr="002E4DF7" w:rsidRDefault="002E4DF7" w:rsidP="002E4DF7">
      <w:pPr>
        <w:tabs>
          <w:tab w:val="left" w:pos="1520"/>
        </w:tabs>
        <w:spacing w:after="0"/>
        <w:jc w:val="both"/>
        <w:rPr>
          <w:rFonts w:ascii="Book Antiqua" w:hAnsi="Book Antiqua"/>
          <w:b/>
          <w:color w:val="000000" w:themeColor="text1"/>
          <w:sz w:val="24"/>
          <w:szCs w:val="24"/>
        </w:rPr>
      </w:pPr>
      <w:r w:rsidRPr="002E4DF7">
        <w:rPr>
          <w:rFonts w:ascii="Book Antiqua" w:hAnsi="Book Antiqua"/>
          <w:b/>
          <w:color w:val="000000" w:themeColor="text1"/>
          <w:sz w:val="24"/>
          <w:szCs w:val="24"/>
        </w:rPr>
        <w:t>Kesadaran Wajib Pajak memoderasi Sanksi Perpajakan dan Kepatuhan Wajib Pajak</w:t>
      </w:r>
    </w:p>
    <w:p w14:paraId="3897409B" w14:textId="419039B4" w:rsidR="002E4DF7" w:rsidRPr="002E4DF7" w:rsidRDefault="002E4DF7" w:rsidP="002E4DF7">
      <w:pPr>
        <w:pStyle w:val="ListParagraph"/>
        <w:spacing w:after="0"/>
        <w:ind w:left="0" w:firstLine="720"/>
        <w:jc w:val="both"/>
        <w:rPr>
          <w:rFonts w:ascii="Book Antiqua" w:hAnsi="Book Antiqua"/>
          <w:color w:val="000000" w:themeColor="text1"/>
          <w:sz w:val="24"/>
          <w:szCs w:val="24"/>
        </w:rPr>
      </w:pPr>
      <w:r w:rsidRPr="002E4DF7">
        <w:rPr>
          <w:rFonts w:ascii="Book Antiqua" w:hAnsi="Book Antiqua"/>
        </w:rPr>
        <w:fldChar w:fldCharType="begin" w:fldLock="1"/>
      </w:r>
      <w:r w:rsidRPr="002E4DF7">
        <w:rPr>
          <w:rFonts w:ascii="Book Antiqua" w:hAnsi="Book Antiqua"/>
          <w:color w:val="000000" w:themeColor="text1"/>
          <w:sz w:val="24"/>
          <w:szCs w:val="24"/>
        </w:rPr>
        <w:instrText>ADDIN CSL_CITATION {"citationItems":[{"id":"ITEM-1","itemData":{"abstract":"IndonesianThis study was conducted to examine the relationship between variables contained in the Factors Affecting Dividend Payout Ratio Manufacturing Company In Food and Beverages Sector Period 2007-2014. The sampling technique used is pusposive sampling and number of samples used by 15 companies. Variables used in this study, namely the dividend payout ratio (DPR) as the dependent variable and Cash Position (CP), Debt Equity Ratio (DER), Return on Assets (ROA) Current ratio (CR), Firm Size, Price Earning Ratio (PER), Total Assets Turn Over (TATO). Data obtained from the financial statements of companies listed on the Indonesia Stock Exchange in 2007 and 2014. Secondary data were collected and provided by the websites www.idx.co.id. The analysis technique used is multiple regression and hypothesis testing using t statistics to test the partial regression coefficient and F-statistic to test the effect together with a confidence level of 5%. The results showed that the variable the Firm Size, Price Earnings Ratio (PER) and Total Assets Turnover (TATO) had a significant association with divident payout ratio (DPR). While other variables include Cash Position (CP), Debt Equity Ratio (DER), Return on Assets (ROA) and Current Ratio (CR) has no significant relationship with divident payout ratio (DPR). Of Adjusted R2 value of 0.725 indicates that the independent variables that exist in the model can explain the variation (fluctuation) of DPR at 72,5%, while 27,5% of the variation is explained by DPR other variables outside the model. Keywords:","author":[{"dropping-particle":"","family":"Nugroho","given":"Aditya","non-dropping-particle":"","parse-names":false,"suffix":""},{"dropping-particle":"","family":"Andini","given":"Rita","non-dropping-particle":"","parse-names":false,"suffix":""},{"dropping-particle":"","family":"Raharjo","given":"Kharis","non-dropping-particle":"","parse-names":false,"suffix":""}],"container-title":"journal of accounting","id":"ITEM-1","issue":"2","issued":{"date-parts":[["2016"]]},"page":"1-13","title":"Pengaruh Kesadaran Wajib Pajak Dan Pengetahuan Perpajakan Wajib Pajak Terhadap Kepatuhan Wajib Pajak Dalam Membayar Pajak Penghasilan (studi kasus pada KPP Semarang Candi)","type":"article-journal","volume":"2"},"uris":["http://www.mendeley.com/documents/?uuid=f1b7e783-d91a-4ec4-b421-29c46f1e08a4"]}],"mendeley":{"formattedCitation":"(Nugroho et al., 2016)","manualFormatting":"Menurut Nugroho dan Rita Andini (2016)","plainTextFormattedCitation":"(Nugroho et al., 2016)","previouslyFormattedCitation":"(Nugroho et al., 2016)"},"properties":{"noteIndex":0},"schema":"https://github.com/citation-style-language/schema/raw/master/csl-citation.json"}</w:instrText>
      </w:r>
      <w:r w:rsidRPr="002E4DF7">
        <w:rPr>
          <w:rFonts w:ascii="Book Antiqua" w:hAnsi="Book Antiqua"/>
        </w:rPr>
        <w:fldChar w:fldCharType="separate"/>
      </w:r>
      <w:r w:rsidRPr="002E4DF7">
        <w:rPr>
          <w:rFonts w:ascii="Book Antiqua" w:hAnsi="Book Antiqua"/>
          <w:noProof/>
          <w:color w:val="000000" w:themeColor="text1"/>
          <w:sz w:val="24"/>
          <w:szCs w:val="24"/>
        </w:rPr>
        <w:t xml:space="preserve">Menurut Nugroho </w:t>
      </w:r>
      <w:r w:rsidR="00190E5B">
        <w:rPr>
          <w:rFonts w:ascii="Book Antiqua" w:hAnsi="Book Antiqua"/>
          <w:noProof/>
          <w:color w:val="000000" w:themeColor="text1"/>
          <w:sz w:val="24"/>
          <w:szCs w:val="24"/>
          <w:lang w:val="en-US"/>
        </w:rPr>
        <w:t>et al</w:t>
      </w:r>
      <w:r w:rsidRPr="002E4DF7">
        <w:rPr>
          <w:rFonts w:ascii="Book Antiqua" w:hAnsi="Book Antiqua"/>
          <w:noProof/>
          <w:color w:val="000000" w:themeColor="text1"/>
          <w:sz w:val="24"/>
          <w:szCs w:val="24"/>
        </w:rPr>
        <w:t xml:space="preserve"> (2016)</w:t>
      </w:r>
      <w:r w:rsidRPr="002E4DF7">
        <w:rPr>
          <w:rFonts w:ascii="Book Antiqua" w:hAnsi="Book Antiqua"/>
        </w:rPr>
        <w:fldChar w:fldCharType="end"/>
      </w:r>
      <w:r w:rsidRPr="002E4DF7">
        <w:rPr>
          <w:rFonts w:ascii="Book Antiqua" w:hAnsi="Book Antiqua"/>
          <w:color w:val="000000" w:themeColor="text1"/>
          <w:sz w:val="24"/>
          <w:szCs w:val="24"/>
        </w:rPr>
        <w:t xml:space="preserve"> Tingkat kesadaran wajib pajak juga berpengaruh terhadap kepatuhan wajib pajak dalam membayar pajaknya karena pada kenyataannya tidak banyak orang yang secara sadar akan kewajiban perpajakannya dan mengerti essensi dari pajak itu sendiri melainkan hampir sebagian besar orang melaksanakan kewajiban perpajakannya hanya memenuhi ketentuan yang sudah ada. Dengan mengetahui sanksi yang telah di terapkan oleh pemerintah daerah bukan hal yang tidak mungkin dapat membuat wajib pajak takut akan melanggar peraturan perpajakan karena mengingat sanksi yang diterapkan cukup tegas dengan sanksi pidana atau sanksi administrasi yang dikenakan apabila wajib pajak melanggar peraturan perpajakan.</w:t>
      </w:r>
    </w:p>
    <w:p w14:paraId="1D964D7B" w14:textId="77777777" w:rsidR="002E4DF7" w:rsidRPr="002E4DF7" w:rsidRDefault="002E4DF7" w:rsidP="002E4DF7">
      <w:pPr>
        <w:pStyle w:val="ListParagraph"/>
        <w:spacing w:after="0"/>
        <w:ind w:left="0" w:firstLine="720"/>
        <w:jc w:val="both"/>
        <w:rPr>
          <w:rFonts w:ascii="Book Antiqua" w:hAnsi="Book Antiqua"/>
          <w:color w:val="000000" w:themeColor="text1"/>
          <w:sz w:val="24"/>
          <w:szCs w:val="24"/>
        </w:rPr>
      </w:pPr>
      <w:r w:rsidRPr="002E4DF7">
        <w:rPr>
          <w:rFonts w:ascii="Book Antiqua" w:hAnsi="Book Antiqua"/>
          <w:color w:val="000000" w:themeColor="text1"/>
          <w:sz w:val="24"/>
          <w:szCs w:val="24"/>
        </w:rPr>
        <w:lastRenderedPageBreak/>
        <w:t xml:space="preserve">Kesadaran wajib pajak merupakan sikap mengerti wajib pajak untuk melaksanakan kewajiban perpajakannya terhadap pelaksanaan fungsi sehingga dapat mengetahui tujuan kewajiban dalam membayar pajak. Apabila wajib pajak tidak mematuhi aturan perpajakannya, maka akan dikenakan sanksi yang telah di atur oleh pemerintah, baik itu sanksi administrasi maupun Sanksi pidana. Dengan kesadaran yang dimiliki wajib pajak diharapkan dapat meningkatkan kepatuhan wajib pajak. Hal ini didukung oleh penelitian </w:t>
      </w:r>
      <w:r w:rsidRPr="002E4DF7">
        <w:rPr>
          <w:rFonts w:ascii="Book Antiqua" w:hAnsi="Book Antiqua"/>
        </w:rPr>
        <w:fldChar w:fldCharType="begin" w:fldLock="1"/>
      </w:r>
      <w:r w:rsidRPr="002E4DF7">
        <w:rPr>
          <w:rFonts w:ascii="Book Antiqua" w:hAnsi="Book Antiqua"/>
          <w:color w:val="000000" w:themeColor="text1"/>
          <w:sz w:val="24"/>
          <w:szCs w:val="24"/>
        </w:rPr>
        <w:instrText>ADDIN CSL_CITATION {"citationItems":[{"id":"ITEM-1","itemData":{"author":[{"dropping-particle":"","family":"Samira","given":"Leni","non-dropping-particle":"","parse-names":false,"suffix":""}],"container-title":"Jurnal Akunida","id":"ITEM-1","issued":{"date-parts":[["2015"]]},"page":"49-59","title":"Pengaruh Kesadaran Wajib Pajak, Pelayanan Fiskus dan KPP Pratama Kota Bogor","type":"article-journal","volume":"1"},"uris":["http://www.mendeley.com/documents/?uuid=925063b1-8c4a-47df-8169-0a774c73421d"]}],"mendeley":{"formattedCitation":"(Samira, 2015)","manualFormatting":"Samira (2015)","plainTextFormattedCitation":"(Samira, 2015)","previouslyFormattedCitation":"(Samira, 2015)"},"properties":{"noteIndex":0},"schema":"https://github.com/citation-style-language/schema/raw/master/csl-citation.json"}</w:instrText>
      </w:r>
      <w:r w:rsidRPr="002E4DF7">
        <w:rPr>
          <w:rFonts w:ascii="Book Antiqua" w:hAnsi="Book Antiqua"/>
        </w:rPr>
        <w:fldChar w:fldCharType="separate"/>
      </w:r>
      <w:r w:rsidRPr="002E4DF7">
        <w:rPr>
          <w:rFonts w:ascii="Book Antiqua" w:hAnsi="Book Antiqua"/>
          <w:color w:val="000000" w:themeColor="text1"/>
          <w:sz w:val="24"/>
          <w:szCs w:val="24"/>
        </w:rPr>
        <w:t>Samira (2015)</w:t>
      </w:r>
      <w:r w:rsidRPr="002E4DF7">
        <w:rPr>
          <w:rFonts w:ascii="Book Antiqua" w:hAnsi="Book Antiqua"/>
        </w:rPr>
        <w:fldChar w:fldCharType="end"/>
      </w:r>
      <w:r w:rsidRPr="002E4DF7">
        <w:rPr>
          <w:rFonts w:ascii="Book Antiqua" w:hAnsi="Book Antiqua"/>
          <w:color w:val="000000" w:themeColor="text1"/>
          <w:sz w:val="24"/>
          <w:szCs w:val="24"/>
        </w:rPr>
        <w:t xml:space="preserve"> bahwa sanksi pajak berpengaruh terhadap kepatuhan wajib pajak. Pengaruh positif yang dihasilkan oleh sanksi pajak dapat</w:t>
      </w:r>
      <w:r w:rsidRPr="002E4DF7">
        <w:rPr>
          <w:rFonts w:ascii="Book Antiqua" w:hAnsi="Book Antiqua"/>
          <w:noProof/>
          <w:color w:val="000000" w:themeColor="text1"/>
          <w:sz w:val="24"/>
          <w:szCs w:val="24"/>
        </w:rPr>
        <w:t xml:space="preserve"> mempengaruhi pula kesadaran wajib pajak sehingga dapat menaikkan angka kepatuhan. Penelitian yang dilakukan oleh </w:t>
      </w:r>
      <w:r w:rsidRPr="002E4DF7">
        <w:rPr>
          <w:rFonts w:ascii="Book Antiqua" w:hAnsi="Book Antiqua"/>
        </w:rPr>
        <w:fldChar w:fldCharType="begin" w:fldLock="1"/>
      </w:r>
      <w:r w:rsidRPr="002E4DF7">
        <w:rPr>
          <w:rFonts w:ascii="Book Antiqua" w:hAnsi="Book Antiqua"/>
          <w:noProof/>
          <w:color w:val="000000" w:themeColor="text1"/>
          <w:sz w:val="24"/>
          <w:szCs w:val="24"/>
        </w:rPr>
        <w:instrText>ADDIN CSL_CITATION {"citationItems":[{"id":"ITEM-1","itemData":{"ISSN":"2354-7723","abstract":"This study aims to obtain empirical evidence about the effect of tax service, tax penalty, and taxpayers’ awareness on taxpayers’ compliance. The population included individual taxpayers registered in the Tax Service Office of Merauke. The primary data were collected in a survey method by giving questionnaires to 187 respondents; and the sample were selected by using simple random sampling. The data were then analysed by using multiple linear regression method with SPSS program. The results revealed that all variables in the hypothesis testing have positive parameter coefficient. The effect of tax service, tax penalty, and taxpayers’ awareness on taxpayers’ compliance are significant, as all t-statistic value are greater than t-table 1.653 at a significance level of 5%","author":[{"dropping-particle":"","family":"Septarini","given":"Dina Fitri","non-dropping-particle":"","parse-names":false,"suffix":""}],"container-title":"Jurnal Ilmu Ekonomi &amp; Sosial","id":"ITEM-1","issue":"1","issued":{"date-parts":[["2015"]]},"page":"29-43","title":"Pengaruh Pelayanan, Sanksi, Dan Kesadaran Wajib Pajak Terhadap Kepatuhan Wajib Pajak Orang Pribadi Di Kpp Pratama Merauke","type":"article-journal","volume":"6"},"uris":["http://www.mendeley.com/documents/?uuid=f19fd92d-cf4d-418a-9573-307f763a5f63"]}],"mendeley":{"formattedCitation":"(Septarini, 2015)","manualFormatting":"Septarini (2015)","plainTextFormattedCitation":"(Septarini, 2015)","previouslyFormattedCitation":"(Septarini, 2015)"},"properties":{"noteIndex":0},"schema":"https://github.com/citation-style-language/schema/raw/master/csl-citation.json"}</w:instrText>
      </w:r>
      <w:r w:rsidRPr="002E4DF7">
        <w:rPr>
          <w:rFonts w:ascii="Book Antiqua" w:hAnsi="Book Antiqua"/>
        </w:rPr>
        <w:fldChar w:fldCharType="separate"/>
      </w:r>
      <w:r w:rsidRPr="002E4DF7">
        <w:rPr>
          <w:rFonts w:ascii="Book Antiqua" w:hAnsi="Book Antiqua"/>
          <w:noProof/>
          <w:color w:val="000000" w:themeColor="text1"/>
          <w:sz w:val="24"/>
          <w:szCs w:val="24"/>
        </w:rPr>
        <w:t>Septarini (2015)</w:t>
      </w:r>
      <w:r w:rsidRPr="002E4DF7">
        <w:rPr>
          <w:rFonts w:ascii="Book Antiqua" w:hAnsi="Book Antiqua"/>
        </w:rPr>
        <w:fldChar w:fldCharType="end"/>
      </w:r>
      <w:r w:rsidRPr="002E4DF7">
        <w:rPr>
          <w:rFonts w:ascii="Book Antiqua" w:hAnsi="Book Antiqua"/>
          <w:noProof/>
          <w:color w:val="000000" w:themeColor="text1"/>
          <w:sz w:val="24"/>
          <w:szCs w:val="24"/>
        </w:rPr>
        <w:t xml:space="preserve"> bahwa Sanksi berpengaruh positif terhadap kepatuhan wajib pajak, artinya semakin berat dan efektif sanksi pajak yang</w:t>
      </w:r>
      <w:r w:rsidRPr="002E4DF7">
        <w:rPr>
          <w:rFonts w:ascii="Book Antiqua" w:hAnsi="Book Antiqua" w:cs="Times New Roman"/>
          <w:color w:val="000000" w:themeColor="text1"/>
          <w:sz w:val="24"/>
          <w:szCs w:val="24"/>
        </w:rPr>
        <w:t xml:space="preserve"> diberikan maka semakin tinggi pula kepatuhan wajib pajak dalam melaksanakan perpajakannya.</w:t>
      </w:r>
    </w:p>
    <w:p w14:paraId="1F5F9351" w14:textId="53DEB8A8" w:rsidR="004F7752" w:rsidRPr="00692F7C" w:rsidRDefault="002E4DF7" w:rsidP="00492A0C">
      <w:pPr>
        <w:spacing w:after="0"/>
        <w:jc w:val="both"/>
        <w:rPr>
          <w:rFonts w:ascii="Book Antiqua" w:hAnsi="Book Antiqua"/>
          <w:color w:val="000000" w:themeColor="text1"/>
          <w:sz w:val="24"/>
          <w:szCs w:val="24"/>
        </w:rPr>
      </w:pPr>
      <w:r w:rsidRPr="002E4DF7">
        <w:rPr>
          <w:rFonts w:ascii="Book Antiqua" w:hAnsi="Book Antiqua"/>
          <w:color w:val="000000" w:themeColor="text1"/>
          <w:sz w:val="24"/>
          <w:szCs w:val="24"/>
        </w:rPr>
        <w:t>Ha4 : Kesadaran wajib pajak dapat memoderasi sanksi pajak berpengaruh terhadap kepatuhan wajib pajak.</w:t>
      </w:r>
      <w:bookmarkEnd w:id="0"/>
    </w:p>
    <w:p w14:paraId="6E20ACB4" w14:textId="77777777" w:rsidR="00A16DC5" w:rsidRPr="00492A0C" w:rsidRDefault="00A16DC5" w:rsidP="00492A0C">
      <w:pPr>
        <w:spacing w:after="0"/>
        <w:jc w:val="both"/>
        <w:rPr>
          <w:rFonts w:ascii="Book Antiqua" w:hAnsi="Book Antiqua"/>
          <w:spacing w:val="-2"/>
          <w:sz w:val="24"/>
          <w:szCs w:val="24"/>
        </w:rPr>
      </w:pPr>
    </w:p>
    <w:p w14:paraId="1DBF6BE2" w14:textId="77777777" w:rsidR="002E4DF7" w:rsidRPr="002E4DF7" w:rsidRDefault="002E4DF7" w:rsidP="002E4DF7">
      <w:pPr>
        <w:tabs>
          <w:tab w:val="left" w:pos="6329"/>
        </w:tabs>
        <w:spacing w:after="0"/>
        <w:jc w:val="both"/>
        <w:rPr>
          <w:rFonts w:ascii="Book Antiqua" w:hAnsi="Book Antiqua" w:cs="Times New Roman"/>
          <w:b/>
          <w:sz w:val="24"/>
          <w:szCs w:val="24"/>
        </w:rPr>
      </w:pPr>
      <w:r w:rsidRPr="002E4DF7">
        <w:rPr>
          <w:rFonts w:ascii="Book Antiqua" w:hAnsi="Book Antiqua" w:cs="Times New Roman"/>
          <w:b/>
          <w:sz w:val="24"/>
          <w:szCs w:val="24"/>
        </w:rPr>
        <w:t>Rerangka Penelitian</w:t>
      </w:r>
    </w:p>
    <w:p w14:paraId="539A8183" w14:textId="2CD89A13" w:rsidR="002E4DF7" w:rsidRDefault="002E4DF7" w:rsidP="002E4DF7">
      <w:pPr>
        <w:pStyle w:val="ListParagraph"/>
        <w:widowControl w:val="0"/>
        <w:tabs>
          <w:tab w:val="left" w:pos="1120"/>
          <w:tab w:val="left" w:pos="1260"/>
          <w:tab w:val="left" w:pos="1900"/>
          <w:tab w:val="left" w:pos="2680"/>
          <w:tab w:val="left" w:pos="2960"/>
          <w:tab w:val="left" w:pos="3340"/>
          <w:tab w:val="left" w:pos="3660"/>
          <w:tab w:val="left" w:pos="4120"/>
        </w:tabs>
        <w:autoSpaceDE w:val="0"/>
        <w:autoSpaceDN w:val="0"/>
        <w:adjustRightInd w:val="0"/>
        <w:spacing w:after="0"/>
        <w:ind w:left="0" w:right="71"/>
        <w:jc w:val="both"/>
        <w:rPr>
          <w:rFonts w:ascii="Book Antiqua" w:hAnsi="Book Antiqua" w:cs="Times New Roman"/>
          <w:noProof/>
          <w:color w:val="000000" w:themeColor="text1"/>
          <w:sz w:val="24"/>
          <w:szCs w:val="24"/>
          <w:lang w:val="en-US"/>
        </w:rPr>
      </w:pPr>
      <w:r w:rsidRPr="002E4DF7">
        <w:rPr>
          <w:rFonts w:ascii="Book Antiqua" w:hAnsi="Book Antiqua" w:cs="Times New Roman"/>
          <w:sz w:val="24"/>
          <w:szCs w:val="24"/>
        </w:rPr>
        <w:t>Berdasarkan landasan teori dan penelitian terdahulu, maka disusunlah rerangka penelitian sebagai berikut</w:t>
      </w:r>
      <w:r>
        <w:rPr>
          <w:rFonts w:ascii="Book Antiqua" w:hAnsi="Book Antiqua" w:cs="Times New Roman"/>
          <w:noProof/>
          <w:color w:val="000000" w:themeColor="text1"/>
          <w:sz w:val="24"/>
          <w:szCs w:val="24"/>
          <w:lang w:val="en-US"/>
        </w:rPr>
        <w:t>:</w:t>
      </w:r>
    </w:p>
    <w:p w14:paraId="4A455C1C" w14:textId="2F8A5C81" w:rsidR="002E4DF7" w:rsidRDefault="002E4DF7" w:rsidP="002E4DF7">
      <w:pPr>
        <w:pStyle w:val="ListParagraph"/>
        <w:widowControl w:val="0"/>
        <w:tabs>
          <w:tab w:val="left" w:pos="1120"/>
          <w:tab w:val="left" w:pos="1260"/>
          <w:tab w:val="left" w:pos="1900"/>
          <w:tab w:val="left" w:pos="2680"/>
          <w:tab w:val="left" w:pos="2960"/>
          <w:tab w:val="left" w:pos="3340"/>
          <w:tab w:val="left" w:pos="3660"/>
          <w:tab w:val="left" w:pos="4120"/>
        </w:tabs>
        <w:autoSpaceDE w:val="0"/>
        <w:autoSpaceDN w:val="0"/>
        <w:adjustRightInd w:val="0"/>
        <w:spacing w:after="0"/>
        <w:ind w:left="0" w:right="71"/>
        <w:jc w:val="both"/>
        <w:rPr>
          <w:rFonts w:ascii="Book Antiqua" w:hAnsi="Book Antiqua" w:cs="Times New Roman"/>
          <w:noProof/>
          <w:color w:val="000000" w:themeColor="text1"/>
          <w:sz w:val="24"/>
          <w:szCs w:val="24"/>
          <w:lang w:val="en-US"/>
        </w:rPr>
      </w:pPr>
      <w:r>
        <w:rPr>
          <w:rFonts w:ascii="Book Antiqua" w:hAnsi="Book Antiqua" w:cs="Times New Roman"/>
          <w:noProof/>
          <w:color w:val="000000" w:themeColor="text1"/>
          <w:sz w:val="24"/>
          <w:szCs w:val="24"/>
          <w:lang w:val="en-US" w:eastAsia="en-US"/>
        </w:rPr>
        <mc:AlternateContent>
          <mc:Choice Requires="wps">
            <w:drawing>
              <wp:anchor distT="0" distB="0" distL="114300" distR="114300" simplePos="0" relativeHeight="251663360" behindDoc="0" locked="0" layoutInCell="1" allowOverlap="1" wp14:anchorId="5E3DA3DF" wp14:editId="58D6FFC2">
                <wp:simplePos x="0" y="0"/>
                <wp:positionH relativeFrom="column">
                  <wp:posOffset>-12700</wp:posOffset>
                </wp:positionH>
                <wp:positionV relativeFrom="paragraph">
                  <wp:posOffset>128270</wp:posOffset>
                </wp:positionV>
                <wp:extent cx="1743075" cy="552450"/>
                <wp:effectExtent l="0" t="0" r="28575" b="19050"/>
                <wp:wrapNone/>
                <wp:docPr id="13" name="Rounded Rectangle 13"/>
                <wp:cNvGraphicFramePr/>
                <a:graphic xmlns:a="http://schemas.openxmlformats.org/drawingml/2006/main">
                  <a:graphicData uri="http://schemas.microsoft.com/office/word/2010/wordprocessingShape">
                    <wps:wsp>
                      <wps:cNvSpPr/>
                      <wps:spPr>
                        <a:xfrm>
                          <a:off x="0" y="0"/>
                          <a:ext cx="1743075" cy="552450"/>
                        </a:xfrm>
                        <a:prstGeom prst="roundRect">
                          <a:avLst/>
                        </a:prstGeom>
                      </wps:spPr>
                      <wps:style>
                        <a:lnRef idx="2">
                          <a:schemeClr val="dk1"/>
                        </a:lnRef>
                        <a:fillRef idx="1">
                          <a:schemeClr val="lt1"/>
                        </a:fillRef>
                        <a:effectRef idx="0">
                          <a:schemeClr val="dk1"/>
                        </a:effectRef>
                        <a:fontRef idx="minor">
                          <a:schemeClr val="dk1"/>
                        </a:fontRef>
                      </wps:style>
                      <wps:txbx>
                        <w:txbxContent>
                          <w:p w14:paraId="617ABA82" w14:textId="6BF1C52E" w:rsidR="002E4DF7" w:rsidRPr="002E4DF7" w:rsidRDefault="002E4DF7" w:rsidP="002E4DF7">
                            <w:pPr>
                              <w:jc w:val="center"/>
                              <w:rPr>
                                <w:rFonts w:ascii="Book Antiqua" w:hAnsi="Book Antiqua"/>
                                <w:sz w:val="24"/>
                                <w:szCs w:val="24"/>
                                <w:lang w:val="en-US"/>
                              </w:rPr>
                            </w:pPr>
                            <w:r w:rsidRPr="002E4DF7">
                              <w:rPr>
                                <w:rFonts w:ascii="Book Antiqua" w:hAnsi="Book Antiqua"/>
                                <w:sz w:val="24"/>
                                <w:szCs w:val="24"/>
                                <w:lang w:val="en-US"/>
                              </w:rPr>
                              <w:t>Pengetahuan Wajib Pajak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E3DA3DF" id="Rounded Rectangle 13" o:spid="_x0000_s1026" style="position:absolute;left:0;text-align:left;margin-left:-1pt;margin-top:10.1pt;width:137.25pt;height:43.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" fillcolor="white [3201]" strokecolor="black [3200]" strokeweight="2pt">
                <v:textbox>
                  <w:txbxContent>
                    <w:p w14:paraId="617ABA82" w14:textId="6BF1C52E" w:rsidR="002E4DF7" w:rsidRPr="002E4DF7" w:rsidRDefault="002E4DF7" w:rsidP="002E4DF7">
                      <w:pPr>
                        <w:jc w:val="center"/>
                        <w:rPr>
                          <w:rFonts w:ascii="Book Antiqua" w:hAnsi="Book Antiqua"/>
                          <w:sz w:val="24"/>
                          <w:szCs w:val="24"/>
                          <w:lang w:val="en-US"/>
                        </w:rPr>
                      </w:pPr>
                      <w:r w:rsidRPr="002E4DF7">
                        <w:rPr>
                          <w:rFonts w:ascii="Book Antiqua" w:hAnsi="Book Antiqua"/>
                          <w:sz w:val="24"/>
                          <w:szCs w:val="24"/>
                          <w:lang w:val="en-US"/>
                        </w:rPr>
                        <w:t>Pengetahuan Wajib Pajak</w:t>
                      </w:r>
                    </w:p>
                  </w:txbxContent>
                </v:textbox>
              </v:roundrect>
            </w:pict>
          </mc:Fallback>
        </mc:AlternateContent>
      </w:r>
    </w:p>
    <w:p w14:paraId="61EB71DD" w14:textId="43CEBC3F" w:rsidR="002E4DF7" w:rsidRDefault="002E4DF7" w:rsidP="002E4DF7">
      <w:pPr>
        <w:pStyle w:val="ListParagraph"/>
        <w:widowControl w:val="0"/>
        <w:tabs>
          <w:tab w:val="left" w:pos="1120"/>
          <w:tab w:val="left" w:pos="1260"/>
          <w:tab w:val="left" w:pos="1900"/>
          <w:tab w:val="left" w:pos="2680"/>
          <w:tab w:val="left" w:pos="2960"/>
          <w:tab w:val="left" w:pos="3340"/>
          <w:tab w:val="left" w:pos="3660"/>
          <w:tab w:val="left" w:pos="4120"/>
        </w:tabs>
        <w:autoSpaceDE w:val="0"/>
        <w:autoSpaceDN w:val="0"/>
        <w:adjustRightInd w:val="0"/>
        <w:spacing w:after="0"/>
        <w:ind w:left="0" w:right="71"/>
        <w:jc w:val="both"/>
        <w:rPr>
          <w:rFonts w:ascii="Book Antiqua" w:hAnsi="Book Antiqua" w:cs="Times New Roman"/>
          <w:noProof/>
          <w:color w:val="000000" w:themeColor="text1"/>
          <w:sz w:val="24"/>
          <w:szCs w:val="24"/>
          <w:lang w:val="en-US"/>
        </w:rPr>
      </w:pPr>
      <w:r>
        <w:rPr>
          <w:rFonts w:ascii="Book Antiqua" w:hAnsi="Book Antiqua" w:cs="Times New Roman"/>
          <w:noProof/>
          <w:color w:val="000000" w:themeColor="text1"/>
          <w:sz w:val="24"/>
          <w:szCs w:val="24"/>
          <w:lang w:val="en-US" w:eastAsia="en-US"/>
        </w:rPr>
        <mc:AlternateContent>
          <mc:Choice Requires="wps">
            <w:drawing>
              <wp:anchor distT="0" distB="0" distL="114300" distR="114300" simplePos="0" relativeHeight="251673600" behindDoc="0" locked="0" layoutInCell="1" allowOverlap="1" wp14:anchorId="6D188A96" wp14:editId="0948440A">
                <wp:simplePos x="0" y="0"/>
                <wp:positionH relativeFrom="column">
                  <wp:posOffset>2225675</wp:posOffset>
                </wp:positionH>
                <wp:positionV relativeFrom="paragraph">
                  <wp:posOffset>167639</wp:posOffset>
                </wp:positionV>
                <wp:extent cx="0" cy="1038225"/>
                <wp:effectExtent l="57150" t="19050" r="76200" b="85725"/>
                <wp:wrapNone/>
                <wp:docPr id="19" name="Straight Connector 19"/>
                <wp:cNvGraphicFramePr/>
                <a:graphic xmlns:a="http://schemas.openxmlformats.org/drawingml/2006/main">
                  <a:graphicData uri="http://schemas.microsoft.com/office/word/2010/wordprocessingShape">
                    <wps:wsp>
                      <wps:cNvCnPr/>
                      <wps:spPr>
                        <a:xfrm>
                          <a:off x="0" y="0"/>
                          <a:ext cx="0" cy="10382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CAAFA29" id="Straight Connector 19"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75.25pt,13.2pt" to="175.25pt,9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" strokecolor="black [3200]" strokeweight="2pt">
                <v:shadow on="t" color="black" opacity="24903f" origin=",.5" offset="0,.55556mm"/>
              </v:line>
            </w:pict>
          </mc:Fallback>
        </mc:AlternateContent>
      </w:r>
      <w:r>
        <w:rPr>
          <w:rFonts w:ascii="Book Antiqua" w:hAnsi="Book Antiqua" w:cs="Times New Roman"/>
          <w:noProof/>
          <w:color w:val="000000" w:themeColor="text1"/>
          <w:sz w:val="24"/>
          <w:szCs w:val="24"/>
          <w:lang w:val="en-US" w:eastAsia="en-US"/>
        </w:rPr>
        <mc:AlternateContent>
          <mc:Choice Requires="wps">
            <w:drawing>
              <wp:anchor distT="0" distB="0" distL="114300" distR="114300" simplePos="0" relativeHeight="251670528" behindDoc="0" locked="0" layoutInCell="1" allowOverlap="1" wp14:anchorId="2E838C3F" wp14:editId="30E6AF20">
                <wp:simplePos x="0" y="0"/>
                <wp:positionH relativeFrom="column">
                  <wp:posOffset>1730375</wp:posOffset>
                </wp:positionH>
                <wp:positionV relativeFrom="paragraph">
                  <wp:posOffset>167640</wp:posOffset>
                </wp:positionV>
                <wp:extent cx="495300" cy="0"/>
                <wp:effectExtent l="38100" t="38100" r="57150" b="95250"/>
                <wp:wrapNone/>
                <wp:docPr id="17" name="Straight Connector 17"/>
                <wp:cNvGraphicFramePr/>
                <a:graphic xmlns:a="http://schemas.openxmlformats.org/drawingml/2006/main">
                  <a:graphicData uri="http://schemas.microsoft.com/office/word/2010/wordprocessingShape">
                    <wps:wsp>
                      <wps:cNvCnPr/>
                      <wps:spPr>
                        <a:xfrm>
                          <a:off x="0" y="0"/>
                          <a:ext cx="4953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3C067CD" id="Straight Connector 17"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36.25pt,13.2pt" to="175.2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" strokecolor="black [3200]" strokeweight="2pt">
                <v:shadow on="t" color="black" opacity="24903f" origin=",.5" offset="0,.55556mm"/>
              </v:line>
            </w:pict>
          </mc:Fallback>
        </mc:AlternateContent>
      </w:r>
    </w:p>
    <w:p w14:paraId="207C275E" w14:textId="53A3EFDF" w:rsidR="002E4DF7" w:rsidRDefault="002E4DF7" w:rsidP="002E4DF7">
      <w:pPr>
        <w:pStyle w:val="ListParagraph"/>
        <w:widowControl w:val="0"/>
        <w:tabs>
          <w:tab w:val="left" w:pos="1120"/>
          <w:tab w:val="left" w:pos="1260"/>
          <w:tab w:val="left" w:pos="1900"/>
          <w:tab w:val="left" w:pos="2680"/>
          <w:tab w:val="left" w:pos="2960"/>
          <w:tab w:val="left" w:pos="3340"/>
          <w:tab w:val="left" w:pos="3660"/>
          <w:tab w:val="left" w:pos="4120"/>
        </w:tabs>
        <w:autoSpaceDE w:val="0"/>
        <w:autoSpaceDN w:val="0"/>
        <w:adjustRightInd w:val="0"/>
        <w:spacing w:after="0"/>
        <w:ind w:left="0" w:right="71"/>
        <w:jc w:val="both"/>
        <w:rPr>
          <w:rFonts w:ascii="Book Antiqua" w:hAnsi="Book Antiqua" w:cs="Times New Roman"/>
          <w:noProof/>
          <w:color w:val="000000" w:themeColor="text1"/>
          <w:sz w:val="24"/>
          <w:szCs w:val="24"/>
          <w:lang w:val="en-US"/>
        </w:rPr>
      </w:pPr>
      <w:r>
        <w:rPr>
          <w:rFonts w:ascii="Book Antiqua" w:hAnsi="Book Antiqua" w:cs="Times New Roman"/>
          <w:noProof/>
          <w:color w:val="000000" w:themeColor="text1"/>
          <w:sz w:val="24"/>
          <w:szCs w:val="24"/>
          <w:lang w:val="en-US" w:eastAsia="en-US"/>
        </w:rPr>
        <mc:AlternateContent>
          <mc:Choice Requires="wps">
            <w:drawing>
              <wp:anchor distT="0" distB="0" distL="114300" distR="114300" simplePos="0" relativeHeight="251667456" behindDoc="0" locked="0" layoutInCell="1" allowOverlap="1" wp14:anchorId="73DE7038" wp14:editId="355F14C4">
                <wp:simplePos x="0" y="0"/>
                <wp:positionH relativeFrom="column">
                  <wp:posOffset>3470275</wp:posOffset>
                </wp:positionH>
                <wp:positionV relativeFrom="paragraph">
                  <wp:posOffset>168910</wp:posOffset>
                </wp:positionV>
                <wp:extent cx="1743075" cy="552450"/>
                <wp:effectExtent l="0" t="0" r="28575" b="19050"/>
                <wp:wrapNone/>
                <wp:docPr id="15" name="Rounded Rectangle 15"/>
                <wp:cNvGraphicFramePr/>
                <a:graphic xmlns:a="http://schemas.openxmlformats.org/drawingml/2006/main">
                  <a:graphicData uri="http://schemas.microsoft.com/office/word/2010/wordprocessingShape">
                    <wps:wsp>
                      <wps:cNvSpPr/>
                      <wps:spPr>
                        <a:xfrm>
                          <a:off x="0" y="0"/>
                          <a:ext cx="1743075" cy="552450"/>
                        </a:xfrm>
                        <a:prstGeom prst="roundRect">
                          <a:avLst/>
                        </a:prstGeom>
                      </wps:spPr>
                      <wps:style>
                        <a:lnRef idx="2">
                          <a:schemeClr val="dk1"/>
                        </a:lnRef>
                        <a:fillRef idx="1">
                          <a:schemeClr val="lt1"/>
                        </a:fillRef>
                        <a:effectRef idx="0">
                          <a:schemeClr val="dk1"/>
                        </a:effectRef>
                        <a:fontRef idx="minor">
                          <a:schemeClr val="dk1"/>
                        </a:fontRef>
                      </wps:style>
                      <wps:txbx>
                        <w:txbxContent>
                          <w:p w14:paraId="78272EDB" w14:textId="0FA22899" w:rsidR="002E4DF7" w:rsidRPr="002E4DF7" w:rsidRDefault="002E4DF7" w:rsidP="002E4DF7">
                            <w:pPr>
                              <w:jc w:val="center"/>
                              <w:rPr>
                                <w:rFonts w:ascii="Book Antiqua" w:hAnsi="Book Antiqua"/>
                                <w:sz w:val="24"/>
                                <w:szCs w:val="24"/>
                                <w:lang w:val="en-US"/>
                              </w:rPr>
                            </w:pPr>
                            <w:r>
                              <w:rPr>
                                <w:rFonts w:ascii="Book Antiqua" w:hAnsi="Book Antiqua"/>
                                <w:sz w:val="24"/>
                                <w:szCs w:val="24"/>
                                <w:lang w:val="en-US"/>
                              </w:rPr>
                              <w:t>Kepatuhan Wajib</w:t>
                            </w:r>
                            <w:r w:rsidRPr="002E4DF7">
                              <w:rPr>
                                <w:rFonts w:ascii="Book Antiqua" w:hAnsi="Book Antiqua"/>
                                <w:sz w:val="24"/>
                                <w:szCs w:val="24"/>
                                <w:lang w:val="en-US"/>
                              </w:rPr>
                              <w:t xml:space="preserve"> Pajak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3DE7038" id="Rounded Rectangle 15" o:spid="_x0000_s1027" style="position:absolute;left:0;text-align:left;margin-left:273.25pt;margin-top:13.3pt;width:137.25pt;height:43.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" fillcolor="white [3201]" strokecolor="black [3200]" strokeweight="2pt">
                <v:textbox>
                  <w:txbxContent>
                    <w:p w14:paraId="78272EDB" w14:textId="0FA22899" w:rsidR="002E4DF7" w:rsidRPr="002E4DF7" w:rsidRDefault="002E4DF7" w:rsidP="002E4DF7">
                      <w:pPr>
                        <w:jc w:val="center"/>
                        <w:rPr>
                          <w:rFonts w:ascii="Book Antiqua" w:hAnsi="Book Antiqua"/>
                          <w:sz w:val="24"/>
                          <w:szCs w:val="24"/>
                          <w:lang w:val="en-US"/>
                        </w:rPr>
                      </w:pPr>
                      <w:r>
                        <w:rPr>
                          <w:rFonts w:ascii="Book Antiqua" w:hAnsi="Book Antiqua"/>
                          <w:sz w:val="24"/>
                          <w:szCs w:val="24"/>
                          <w:lang w:val="en-US"/>
                        </w:rPr>
                        <w:t>Kepatuhan Wajib</w:t>
                      </w:r>
                      <w:r w:rsidRPr="002E4DF7">
                        <w:rPr>
                          <w:rFonts w:ascii="Book Antiqua" w:hAnsi="Book Antiqua"/>
                          <w:sz w:val="24"/>
                          <w:szCs w:val="24"/>
                          <w:lang w:val="en-US"/>
                        </w:rPr>
                        <w:t xml:space="preserve"> Pajak</w:t>
                      </w:r>
                    </w:p>
                  </w:txbxContent>
                </v:textbox>
              </v:roundrect>
            </w:pict>
          </mc:Fallback>
        </mc:AlternateContent>
      </w:r>
    </w:p>
    <w:p w14:paraId="55FF1332" w14:textId="2C8C515C" w:rsidR="002E4DF7" w:rsidRDefault="002E4DF7" w:rsidP="002E4DF7">
      <w:pPr>
        <w:pStyle w:val="ListParagraph"/>
        <w:widowControl w:val="0"/>
        <w:tabs>
          <w:tab w:val="left" w:pos="1120"/>
          <w:tab w:val="left" w:pos="1260"/>
          <w:tab w:val="left" w:pos="1900"/>
          <w:tab w:val="left" w:pos="2680"/>
          <w:tab w:val="left" w:pos="2960"/>
          <w:tab w:val="left" w:pos="3340"/>
          <w:tab w:val="left" w:pos="3660"/>
          <w:tab w:val="left" w:pos="4120"/>
        </w:tabs>
        <w:autoSpaceDE w:val="0"/>
        <w:autoSpaceDN w:val="0"/>
        <w:adjustRightInd w:val="0"/>
        <w:spacing w:after="0"/>
        <w:ind w:left="0" w:right="71"/>
        <w:jc w:val="both"/>
        <w:rPr>
          <w:rFonts w:ascii="Book Antiqua" w:hAnsi="Book Antiqua" w:cs="Times New Roman"/>
          <w:noProof/>
          <w:color w:val="000000" w:themeColor="text1"/>
          <w:sz w:val="24"/>
          <w:szCs w:val="24"/>
          <w:lang w:val="en-US"/>
        </w:rPr>
      </w:pPr>
    </w:p>
    <w:p w14:paraId="35903B08" w14:textId="1E1A0B78" w:rsidR="002E4DF7" w:rsidRDefault="002E4DF7" w:rsidP="002E4DF7">
      <w:pPr>
        <w:pStyle w:val="ListParagraph"/>
        <w:widowControl w:val="0"/>
        <w:tabs>
          <w:tab w:val="left" w:pos="1120"/>
          <w:tab w:val="left" w:pos="1260"/>
          <w:tab w:val="left" w:pos="1900"/>
          <w:tab w:val="left" w:pos="2680"/>
          <w:tab w:val="left" w:pos="2960"/>
          <w:tab w:val="left" w:pos="3340"/>
          <w:tab w:val="left" w:pos="3660"/>
          <w:tab w:val="left" w:pos="4120"/>
        </w:tabs>
        <w:autoSpaceDE w:val="0"/>
        <w:autoSpaceDN w:val="0"/>
        <w:adjustRightInd w:val="0"/>
        <w:spacing w:after="0"/>
        <w:ind w:left="0" w:right="71"/>
        <w:jc w:val="both"/>
        <w:rPr>
          <w:rFonts w:ascii="Book Antiqua" w:hAnsi="Book Antiqua" w:cs="Times New Roman"/>
          <w:noProof/>
          <w:color w:val="000000" w:themeColor="text1"/>
          <w:sz w:val="24"/>
          <w:szCs w:val="24"/>
          <w:lang w:val="en-US"/>
        </w:rPr>
      </w:pPr>
      <w:r>
        <w:rPr>
          <w:rFonts w:ascii="Book Antiqua" w:hAnsi="Book Antiqua" w:cs="Times New Roman"/>
          <w:noProof/>
          <w:color w:val="000000" w:themeColor="text1"/>
          <w:sz w:val="24"/>
          <w:szCs w:val="24"/>
          <w:lang w:val="en-US" w:eastAsia="en-US"/>
        </w:rPr>
        <mc:AlternateContent>
          <mc:Choice Requires="wps">
            <w:drawing>
              <wp:anchor distT="0" distB="0" distL="114300" distR="114300" simplePos="0" relativeHeight="251674624" behindDoc="0" locked="0" layoutInCell="1" allowOverlap="1" wp14:anchorId="0227CCC6" wp14:editId="350CD500">
                <wp:simplePos x="0" y="0"/>
                <wp:positionH relativeFrom="column">
                  <wp:posOffset>2225675</wp:posOffset>
                </wp:positionH>
                <wp:positionV relativeFrom="paragraph">
                  <wp:posOffset>9525</wp:posOffset>
                </wp:positionV>
                <wp:extent cx="1247775" cy="0"/>
                <wp:effectExtent l="0" t="76200" r="28575" b="152400"/>
                <wp:wrapNone/>
                <wp:docPr id="20" name="Straight Arrow Connector 20"/>
                <wp:cNvGraphicFramePr/>
                <a:graphic xmlns:a="http://schemas.openxmlformats.org/drawingml/2006/main">
                  <a:graphicData uri="http://schemas.microsoft.com/office/word/2010/wordprocessingShape">
                    <wps:wsp>
                      <wps:cNvCnPr/>
                      <wps:spPr>
                        <a:xfrm flipV="1">
                          <a:off x="0" y="0"/>
                          <a:ext cx="124777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type w14:anchorId="768FB4B9" id="_x0000_t32" coordsize="21600,21600" o:spt="32" o:oned="t" path="m,l21600,21600e" filled="f">
                <v:path arrowok="t" fillok="f" o:connecttype="none"/>
                <o:lock v:ext="edit" shapetype="t"/>
              </v:shapetype>
              <v:shape id="Straight Arrow Connector 20" o:spid="_x0000_s1026" type="#_x0000_t32" style="position:absolute;margin-left:175.25pt;margin-top:.75pt;width:98.25pt;height:0;flip:y;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" strokecolor="black [3200]" strokeweight="2pt">
                <v:stroke endarrow="open"/>
                <v:shadow on="t" color="black" opacity="24903f" origin=",.5" offset="0,.55556mm"/>
              </v:shape>
            </w:pict>
          </mc:Fallback>
        </mc:AlternateContent>
      </w:r>
    </w:p>
    <w:p w14:paraId="6C3ACF67" w14:textId="2A41D6BF" w:rsidR="002E4DF7" w:rsidRPr="002E4DF7" w:rsidRDefault="00303FA8" w:rsidP="002E4DF7">
      <w:pPr>
        <w:pStyle w:val="ListParagraph"/>
        <w:widowControl w:val="0"/>
        <w:tabs>
          <w:tab w:val="left" w:pos="1120"/>
          <w:tab w:val="left" w:pos="1260"/>
          <w:tab w:val="left" w:pos="1900"/>
          <w:tab w:val="left" w:pos="2680"/>
          <w:tab w:val="left" w:pos="2960"/>
          <w:tab w:val="left" w:pos="3340"/>
          <w:tab w:val="left" w:pos="3660"/>
          <w:tab w:val="left" w:pos="4120"/>
        </w:tabs>
        <w:autoSpaceDE w:val="0"/>
        <w:autoSpaceDN w:val="0"/>
        <w:adjustRightInd w:val="0"/>
        <w:spacing w:after="0"/>
        <w:ind w:left="0" w:right="71"/>
        <w:jc w:val="both"/>
        <w:rPr>
          <w:rFonts w:ascii="Book Antiqua" w:hAnsi="Book Antiqua" w:cs="Times New Roman"/>
          <w:noProof/>
          <w:color w:val="000000" w:themeColor="text1"/>
          <w:sz w:val="24"/>
          <w:szCs w:val="24"/>
          <w:lang w:val="en-US"/>
        </w:rPr>
      </w:pPr>
      <w:r>
        <w:rPr>
          <w:rFonts w:ascii="Book Antiqua" w:hAnsi="Book Antiqua" w:cs="Times New Roman"/>
          <w:noProof/>
          <w:color w:val="000000" w:themeColor="text1"/>
          <w:sz w:val="24"/>
          <w:szCs w:val="24"/>
          <w:lang w:val="en-US" w:eastAsia="en-US"/>
        </w:rPr>
        <mc:AlternateContent>
          <mc:Choice Requires="wps">
            <w:drawing>
              <wp:anchor distT="0" distB="0" distL="114300" distR="114300" simplePos="0" relativeHeight="251676672" behindDoc="0" locked="0" layoutInCell="1" allowOverlap="1" wp14:anchorId="3AD821B9" wp14:editId="4C0F7F8E">
                <wp:simplePos x="0" y="0"/>
                <wp:positionH relativeFrom="column">
                  <wp:posOffset>3749675</wp:posOffset>
                </wp:positionH>
                <wp:positionV relativeFrom="paragraph">
                  <wp:posOffset>67945</wp:posOffset>
                </wp:positionV>
                <wp:extent cx="9525" cy="914400"/>
                <wp:effectExtent l="95250" t="38100" r="85725" b="76200"/>
                <wp:wrapNone/>
                <wp:docPr id="22" name="Straight Arrow Connector 22"/>
                <wp:cNvGraphicFramePr/>
                <a:graphic xmlns:a="http://schemas.openxmlformats.org/drawingml/2006/main">
                  <a:graphicData uri="http://schemas.microsoft.com/office/word/2010/wordprocessingShape">
                    <wps:wsp>
                      <wps:cNvCnPr/>
                      <wps:spPr>
                        <a:xfrm flipH="1" flipV="1">
                          <a:off x="0" y="0"/>
                          <a:ext cx="9525" cy="9144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EEE41FC" id="Straight Arrow Connector 22" o:spid="_x0000_s1026" type="#_x0000_t32" style="position:absolute;margin-left:295.25pt;margin-top:5.35pt;width:.75pt;height:1in;flip:x 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" strokecolor="black [3200]" strokeweight="2pt">
                <v:stroke endarrow="open"/>
                <v:shadow on="t" color="black" opacity="24903f" origin=",.5" offset="0,.55556mm"/>
              </v:shape>
            </w:pict>
          </mc:Fallback>
        </mc:AlternateContent>
      </w:r>
      <w:r w:rsidR="002E4DF7">
        <w:rPr>
          <w:rFonts w:ascii="Book Antiqua" w:hAnsi="Book Antiqua" w:cs="Times New Roman"/>
          <w:noProof/>
          <w:color w:val="000000" w:themeColor="text1"/>
          <w:sz w:val="24"/>
          <w:szCs w:val="24"/>
          <w:lang w:val="en-US" w:eastAsia="en-US"/>
        </w:rPr>
        <mc:AlternateContent>
          <mc:Choice Requires="wps">
            <w:drawing>
              <wp:anchor distT="0" distB="0" distL="114300" distR="114300" simplePos="0" relativeHeight="251665408" behindDoc="0" locked="0" layoutInCell="1" allowOverlap="1" wp14:anchorId="212AF2D1" wp14:editId="431C054A">
                <wp:simplePos x="0" y="0"/>
                <wp:positionH relativeFrom="column">
                  <wp:posOffset>-15875</wp:posOffset>
                </wp:positionH>
                <wp:positionV relativeFrom="paragraph">
                  <wp:posOffset>48895</wp:posOffset>
                </wp:positionV>
                <wp:extent cx="1743075" cy="552450"/>
                <wp:effectExtent l="0" t="0" r="28575" b="19050"/>
                <wp:wrapNone/>
                <wp:docPr id="14" name="Rounded Rectangle 14"/>
                <wp:cNvGraphicFramePr/>
                <a:graphic xmlns:a="http://schemas.openxmlformats.org/drawingml/2006/main">
                  <a:graphicData uri="http://schemas.microsoft.com/office/word/2010/wordprocessingShape">
                    <wps:wsp>
                      <wps:cNvSpPr/>
                      <wps:spPr>
                        <a:xfrm>
                          <a:off x="0" y="0"/>
                          <a:ext cx="1743075" cy="552450"/>
                        </a:xfrm>
                        <a:prstGeom prst="roundRect">
                          <a:avLst/>
                        </a:prstGeom>
                      </wps:spPr>
                      <wps:style>
                        <a:lnRef idx="2">
                          <a:schemeClr val="dk1"/>
                        </a:lnRef>
                        <a:fillRef idx="1">
                          <a:schemeClr val="lt1"/>
                        </a:fillRef>
                        <a:effectRef idx="0">
                          <a:schemeClr val="dk1"/>
                        </a:effectRef>
                        <a:fontRef idx="minor">
                          <a:schemeClr val="dk1"/>
                        </a:fontRef>
                      </wps:style>
                      <wps:txbx>
                        <w:txbxContent>
                          <w:p w14:paraId="48BDD027" w14:textId="5A9E389E" w:rsidR="002E4DF7" w:rsidRPr="002E4DF7" w:rsidRDefault="002E4DF7" w:rsidP="002E4DF7">
                            <w:pPr>
                              <w:jc w:val="center"/>
                              <w:rPr>
                                <w:rFonts w:ascii="Book Antiqua" w:hAnsi="Book Antiqua"/>
                                <w:sz w:val="24"/>
                                <w:szCs w:val="24"/>
                                <w:lang w:val="en-US"/>
                              </w:rPr>
                            </w:pPr>
                            <w:r>
                              <w:rPr>
                                <w:rFonts w:ascii="Book Antiqua" w:hAnsi="Book Antiqua"/>
                                <w:sz w:val="24"/>
                                <w:szCs w:val="24"/>
                                <w:lang w:val="en-US"/>
                              </w:rPr>
                              <w:t>Sanksi</w:t>
                            </w:r>
                            <w:r w:rsidRPr="002E4DF7">
                              <w:rPr>
                                <w:rFonts w:ascii="Book Antiqua" w:hAnsi="Book Antiqua"/>
                                <w:sz w:val="24"/>
                                <w:szCs w:val="24"/>
                                <w:lang w:val="en-US"/>
                              </w:rPr>
                              <w:t xml:space="preserve"> Pajak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12AF2D1" id="Rounded Rectangle 14" o:spid="_x0000_s1028" style="position:absolute;left:0;text-align:left;margin-left:-1.25pt;margin-top:3.85pt;width:137.25pt;height:43.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" fillcolor="white [3201]" strokecolor="black [3200]" strokeweight="2pt">
                <v:textbox>
                  <w:txbxContent>
                    <w:p w14:paraId="48BDD027" w14:textId="5A9E389E" w:rsidR="002E4DF7" w:rsidRPr="002E4DF7" w:rsidRDefault="002E4DF7" w:rsidP="002E4DF7">
                      <w:pPr>
                        <w:jc w:val="center"/>
                        <w:rPr>
                          <w:rFonts w:ascii="Book Antiqua" w:hAnsi="Book Antiqua"/>
                          <w:sz w:val="24"/>
                          <w:szCs w:val="24"/>
                          <w:lang w:val="en-US"/>
                        </w:rPr>
                      </w:pPr>
                      <w:r>
                        <w:rPr>
                          <w:rFonts w:ascii="Book Antiqua" w:hAnsi="Book Antiqua"/>
                          <w:sz w:val="24"/>
                          <w:szCs w:val="24"/>
                          <w:lang w:val="en-US"/>
                        </w:rPr>
                        <w:t>Sanksi</w:t>
                      </w:r>
                      <w:r w:rsidRPr="002E4DF7">
                        <w:rPr>
                          <w:rFonts w:ascii="Book Antiqua" w:hAnsi="Book Antiqua"/>
                          <w:sz w:val="24"/>
                          <w:szCs w:val="24"/>
                          <w:lang w:val="en-US"/>
                        </w:rPr>
                        <w:t xml:space="preserve"> Pajak</w:t>
                      </w:r>
                    </w:p>
                  </w:txbxContent>
                </v:textbox>
              </v:roundrect>
            </w:pict>
          </mc:Fallback>
        </mc:AlternateContent>
      </w:r>
    </w:p>
    <w:p w14:paraId="69675235" w14:textId="408BAC1D" w:rsidR="002E4DF7" w:rsidRDefault="00303FA8" w:rsidP="002E4DF7">
      <w:pPr>
        <w:pStyle w:val="ListParagraph"/>
        <w:widowControl w:val="0"/>
        <w:tabs>
          <w:tab w:val="left" w:pos="1120"/>
          <w:tab w:val="left" w:pos="1260"/>
          <w:tab w:val="left" w:pos="1900"/>
          <w:tab w:val="left" w:pos="2680"/>
          <w:tab w:val="left" w:pos="2960"/>
          <w:tab w:val="left" w:pos="3340"/>
          <w:tab w:val="left" w:pos="3660"/>
          <w:tab w:val="left" w:pos="4120"/>
        </w:tabs>
        <w:autoSpaceDE w:val="0"/>
        <w:autoSpaceDN w:val="0"/>
        <w:adjustRightInd w:val="0"/>
        <w:spacing w:after="0"/>
        <w:ind w:left="0" w:right="71"/>
        <w:jc w:val="both"/>
        <w:rPr>
          <w:rFonts w:ascii="Book Antiqua" w:hAnsi="Book Antiqua" w:cs="Times New Roman"/>
          <w:color w:val="000000" w:themeColor="text1"/>
          <w:sz w:val="24"/>
          <w:szCs w:val="24"/>
          <w:lang w:val="en-US"/>
        </w:rPr>
      </w:pPr>
      <w:r>
        <w:rPr>
          <w:rFonts w:ascii="Book Antiqua" w:hAnsi="Book Antiqua" w:cs="Times New Roman"/>
          <w:noProof/>
          <w:color w:val="000000" w:themeColor="text1"/>
          <w:sz w:val="24"/>
          <w:szCs w:val="24"/>
          <w:lang w:val="en-US" w:eastAsia="en-US"/>
        </w:rPr>
        <mc:AlternateContent>
          <mc:Choice Requires="wps">
            <w:drawing>
              <wp:anchor distT="0" distB="0" distL="114300" distR="114300" simplePos="0" relativeHeight="251675648" behindDoc="0" locked="0" layoutInCell="1" allowOverlap="1" wp14:anchorId="49569DF7" wp14:editId="6E128D6F">
                <wp:simplePos x="0" y="0"/>
                <wp:positionH relativeFrom="column">
                  <wp:posOffset>2225675</wp:posOffset>
                </wp:positionH>
                <wp:positionV relativeFrom="paragraph">
                  <wp:posOffset>116840</wp:posOffset>
                </wp:positionV>
                <wp:extent cx="457200" cy="647700"/>
                <wp:effectExtent l="57150" t="38100" r="76200" b="76200"/>
                <wp:wrapNone/>
                <wp:docPr id="21" name="Straight Arrow Connector 21"/>
                <wp:cNvGraphicFramePr/>
                <a:graphic xmlns:a="http://schemas.openxmlformats.org/drawingml/2006/main">
                  <a:graphicData uri="http://schemas.microsoft.com/office/word/2010/wordprocessingShape">
                    <wps:wsp>
                      <wps:cNvCnPr/>
                      <wps:spPr>
                        <a:xfrm flipH="1" flipV="1">
                          <a:off x="0" y="0"/>
                          <a:ext cx="457200" cy="6477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3A21FA3E" id="Straight Arrow Connector 21" o:spid="_x0000_s1026" type="#_x0000_t32" style="position:absolute;margin-left:175.25pt;margin-top:9.2pt;width:36pt;height:51pt;flip:x 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" strokecolor="black [3200]" strokeweight="2pt">
                <v:stroke endarrow="open"/>
                <v:shadow on="t" color="black" opacity="24903f" origin=",.5" offset="0,.55556mm"/>
              </v:shape>
            </w:pict>
          </mc:Fallback>
        </mc:AlternateContent>
      </w:r>
      <w:r w:rsidR="002E4DF7">
        <w:rPr>
          <w:rFonts w:ascii="Book Antiqua" w:hAnsi="Book Antiqua" w:cs="Times New Roman"/>
          <w:noProof/>
          <w:color w:val="000000" w:themeColor="text1"/>
          <w:sz w:val="24"/>
          <w:szCs w:val="24"/>
          <w:lang w:val="en-US" w:eastAsia="en-US"/>
        </w:rPr>
        <mc:AlternateContent>
          <mc:Choice Requires="wps">
            <w:drawing>
              <wp:anchor distT="0" distB="0" distL="114300" distR="114300" simplePos="0" relativeHeight="251672576" behindDoc="0" locked="0" layoutInCell="1" allowOverlap="1" wp14:anchorId="064436D9" wp14:editId="1CD919AC">
                <wp:simplePos x="0" y="0"/>
                <wp:positionH relativeFrom="column">
                  <wp:posOffset>1730375</wp:posOffset>
                </wp:positionH>
                <wp:positionV relativeFrom="paragraph">
                  <wp:posOffset>116840</wp:posOffset>
                </wp:positionV>
                <wp:extent cx="495300" cy="0"/>
                <wp:effectExtent l="38100" t="38100" r="57150" b="95250"/>
                <wp:wrapNone/>
                <wp:docPr id="18" name="Straight Connector 18"/>
                <wp:cNvGraphicFramePr/>
                <a:graphic xmlns:a="http://schemas.openxmlformats.org/drawingml/2006/main">
                  <a:graphicData uri="http://schemas.microsoft.com/office/word/2010/wordprocessingShape">
                    <wps:wsp>
                      <wps:cNvCnPr/>
                      <wps:spPr>
                        <a:xfrm>
                          <a:off x="0" y="0"/>
                          <a:ext cx="4953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1F5251F" id="Straight Connector 18"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36.25pt,9.2pt" to="175.2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" strokecolor="black [3200]" strokeweight="2pt">
                <v:shadow on="t" color="black" opacity="24903f" origin=",.5" offset="0,.55556mm"/>
              </v:line>
            </w:pict>
          </mc:Fallback>
        </mc:AlternateContent>
      </w:r>
    </w:p>
    <w:p w14:paraId="02EEF5A5" w14:textId="77777777" w:rsidR="002E4DF7" w:rsidRDefault="002E4DF7" w:rsidP="002E4DF7">
      <w:pPr>
        <w:pStyle w:val="ListParagraph"/>
        <w:widowControl w:val="0"/>
        <w:tabs>
          <w:tab w:val="left" w:pos="1120"/>
          <w:tab w:val="left" w:pos="1260"/>
          <w:tab w:val="left" w:pos="1900"/>
          <w:tab w:val="left" w:pos="2680"/>
          <w:tab w:val="left" w:pos="2960"/>
          <w:tab w:val="left" w:pos="3340"/>
          <w:tab w:val="left" w:pos="3660"/>
          <w:tab w:val="left" w:pos="4120"/>
        </w:tabs>
        <w:autoSpaceDE w:val="0"/>
        <w:autoSpaceDN w:val="0"/>
        <w:adjustRightInd w:val="0"/>
        <w:spacing w:after="0"/>
        <w:ind w:left="0" w:right="71"/>
        <w:jc w:val="both"/>
        <w:rPr>
          <w:rFonts w:ascii="Book Antiqua" w:hAnsi="Book Antiqua" w:cs="Times New Roman"/>
          <w:color w:val="000000" w:themeColor="text1"/>
          <w:sz w:val="24"/>
          <w:szCs w:val="24"/>
          <w:lang w:val="en-US"/>
        </w:rPr>
      </w:pPr>
    </w:p>
    <w:p w14:paraId="2452722A" w14:textId="77777777" w:rsidR="002E4DF7" w:rsidRDefault="002E4DF7" w:rsidP="002E4DF7">
      <w:pPr>
        <w:pStyle w:val="ListParagraph"/>
        <w:widowControl w:val="0"/>
        <w:tabs>
          <w:tab w:val="left" w:pos="1120"/>
          <w:tab w:val="left" w:pos="1260"/>
          <w:tab w:val="left" w:pos="1900"/>
          <w:tab w:val="left" w:pos="2680"/>
          <w:tab w:val="left" w:pos="2960"/>
          <w:tab w:val="left" w:pos="3340"/>
          <w:tab w:val="left" w:pos="3660"/>
          <w:tab w:val="left" w:pos="4120"/>
        </w:tabs>
        <w:autoSpaceDE w:val="0"/>
        <w:autoSpaceDN w:val="0"/>
        <w:adjustRightInd w:val="0"/>
        <w:spacing w:after="0"/>
        <w:ind w:left="0" w:right="71"/>
        <w:jc w:val="both"/>
        <w:rPr>
          <w:rFonts w:ascii="Book Antiqua" w:hAnsi="Book Antiqua" w:cs="Times New Roman"/>
          <w:color w:val="000000" w:themeColor="text1"/>
          <w:sz w:val="24"/>
          <w:szCs w:val="24"/>
          <w:lang w:val="en-US"/>
        </w:rPr>
      </w:pPr>
    </w:p>
    <w:p w14:paraId="09F28A15" w14:textId="0BA71C18" w:rsidR="002E4DF7" w:rsidRDefault="002E4DF7" w:rsidP="002E4DF7">
      <w:pPr>
        <w:pStyle w:val="ListParagraph"/>
        <w:widowControl w:val="0"/>
        <w:tabs>
          <w:tab w:val="left" w:pos="1120"/>
          <w:tab w:val="left" w:pos="1260"/>
          <w:tab w:val="left" w:pos="1900"/>
          <w:tab w:val="left" w:pos="2680"/>
          <w:tab w:val="left" w:pos="2960"/>
          <w:tab w:val="left" w:pos="3340"/>
          <w:tab w:val="left" w:pos="3660"/>
          <w:tab w:val="left" w:pos="4120"/>
        </w:tabs>
        <w:autoSpaceDE w:val="0"/>
        <w:autoSpaceDN w:val="0"/>
        <w:adjustRightInd w:val="0"/>
        <w:spacing w:after="0"/>
        <w:ind w:left="0" w:right="71"/>
        <w:jc w:val="both"/>
        <w:rPr>
          <w:rFonts w:ascii="Book Antiqua" w:hAnsi="Book Antiqua" w:cs="Times New Roman"/>
          <w:color w:val="000000" w:themeColor="text1"/>
          <w:sz w:val="24"/>
          <w:szCs w:val="24"/>
          <w:lang w:val="en-US"/>
        </w:rPr>
      </w:pPr>
      <w:r>
        <w:rPr>
          <w:rFonts w:ascii="Book Antiqua" w:hAnsi="Book Antiqua" w:cs="Times New Roman"/>
          <w:noProof/>
          <w:color w:val="000000" w:themeColor="text1"/>
          <w:sz w:val="24"/>
          <w:szCs w:val="24"/>
          <w:lang w:val="en-US" w:eastAsia="en-US"/>
        </w:rPr>
        <mc:AlternateContent>
          <mc:Choice Requires="wps">
            <w:drawing>
              <wp:anchor distT="0" distB="0" distL="114300" distR="114300" simplePos="0" relativeHeight="251669504" behindDoc="0" locked="0" layoutInCell="1" allowOverlap="1" wp14:anchorId="7D812665" wp14:editId="3C4ED052">
                <wp:simplePos x="0" y="0"/>
                <wp:positionH relativeFrom="column">
                  <wp:posOffset>2222500</wp:posOffset>
                </wp:positionH>
                <wp:positionV relativeFrom="paragraph">
                  <wp:posOffset>111125</wp:posOffset>
                </wp:positionV>
                <wp:extent cx="1743075" cy="552450"/>
                <wp:effectExtent l="0" t="0" r="28575" b="19050"/>
                <wp:wrapNone/>
                <wp:docPr id="16" name="Rounded Rectangle 16"/>
                <wp:cNvGraphicFramePr/>
                <a:graphic xmlns:a="http://schemas.openxmlformats.org/drawingml/2006/main">
                  <a:graphicData uri="http://schemas.microsoft.com/office/word/2010/wordprocessingShape">
                    <wps:wsp>
                      <wps:cNvSpPr/>
                      <wps:spPr>
                        <a:xfrm>
                          <a:off x="0" y="0"/>
                          <a:ext cx="1743075" cy="552450"/>
                        </a:xfrm>
                        <a:prstGeom prst="roundRect">
                          <a:avLst/>
                        </a:prstGeom>
                      </wps:spPr>
                      <wps:style>
                        <a:lnRef idx="2">
                          <a:schemeClr val="dk1"/>
                        </a:lnRef>
                        <a:fillRef idx="1">
                          <a:schemeClr val="lt1"/>
                        </a:fillRef>
                        <a:effectRef idx="0">
                          <a:schemeClr val="dk1"/>
                        </a:effectRef>
                        <a:fontRef idx="minor">
                          <a:schemeClr val="dk1"/>
                        </a:fontRef>
                      </wps:style>
                      <wps:txbx>
                        <w:txbxContent>
                          <w:p w14:paraId="7A89DBE3" w14:textId="03F19141" w:rsidR="002E4DF7" w:rsidRPr="002E4DF7" w:rsidRDefault="002E4DF7" w:rsidP="002E4DF7">
                            <w:pPr>
                              <w:jc w:val="center"/>
                              <w:rPr>
                                <w:rFonts w:ascii="Book Antiqua" w:hAnsi="Book Antiqua"/>
                                <w:sz w:val="24"/>
                                <w:szCs w:val="24"/>
                                <w:lang w:val="en-US"/>
                              </w:rPr>
                            </w:pPr>
                            <w:r>
                              <w:rPr>
                                <w:rFonts w:ascii="Book Antiqua" w:hAnsi="Book Antiqua"/>
                                <w:sz w:val="24"/>
                                <w:szCs w:val="24"/>
                                <w:lang w:val="en-US"/>
                              </w:rPr>
                              <w:t>Kesadaran Wajib</w:t>
                            </w:r>
                            <w:r w:rsidRPr="002E4DF7">
                              <w:rPr>
                                <w:rFonts w:ascii="Book Antiqua" w:hAnsi="Book Antiqua"/>
                                <w:sz w:val="24"/>
                                <w:szCs w:val="24"/>
                                <w:lang w:val="en-US"/>
                              </w:rPr>
                              <w:t xml:space="preserve"> Pajak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D812665" id="Rounded Rectangle 16" o:spid="_x0000_s1029" style="position:absolute;left:0;text-align:left;margin-left:175pt;margin-top:8.75pt;width:137.25pt;height:43.5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" fillcolor="white [3201]" strokecolor="black [3200]" strokeweight="2pt">
                <v:textbox>
                  <w:txbxContent>
                    <w:p w14:paraId="7A89DBE3" w14:textId="03F19141" w:rsidR="002E4DF7" w:rsidRPr="002E4DF7" w:rsidRDefault="002E4DF7" w:rsidP="002E4DF7">
                      <w:pPr>
                        <w:jc w:val="center"/>
                        <w:rPr>
                          <w:rFonts w:ascii="Book Antiqua" w:hAnsi="Book Antiqua"/>
                          <w:sz w:val="24"/>
                          <w:szCs w:val="24"/>
                          <w:lang w:val="en-US"/>
                        </w:rPr>
                      </w:pPr>
                      <w:r>
                        <w:rPr>
                          <w:rFonts w:ascii="Book Antiqua" w:hAnsi="Book Antiqua"/>
                          <w:sz w:val="24"/>
                          <w:szCs w:val="24"/>
                          <w:lang w:val="en-US"/>
                        </w:rPr>
                        <w:t>Kesadaran Wajib</w:t>
                      </w:r>
                      <w:r w:rsidRPr="002E4DF7">
                        <w:rPr>
                          <w:rFonts w:ascii="Book Antiqua" w:hAnsi="Book Antiqua"/>
                          <w:sz w:val="24"/>
                          <w:szCs w:val="24"/>
                          <w:lang w:val="en-US"/>
                        </w:rPr>
                        <w:t xml:space="preserve"> Pajak</w:t>
                      </w:r>
                    </w:p>
                  </w:txbxContent>
                </v:textbox>
              </v:roundrect>
            </w:pict>
          </mc:Fallback>
        </mc:AlternateContent>
      </w:r>
    </w:p>
    <w:p w14:paraId="38A8036C" w14:textId="77777777" w:rsidR="002E4DF7" w:rsidRDefault="002E4DF7" w:rsidP="002E4DF7">
      <w:pPr>
        <w:pStyle w:val="ListParagraph"/>
        <w:widowControl w:val="0"/>
        <w:tabs>
          <w:tab w:val="left" w:pos="1120"/>
          <w:tab w:val="left" w:pos="1260"/>
          <w:tab w:val="left" w:pos="1900"/>
          <w:tab w:val="left" w:pos="2680"/>
          <w:tab w:val="left" w:pos="2960"/>
          <w:tab w:val="left" w:pos="3340"/>
          <w:tab w:val="left" w:pos="3660"/>
          <w:tab w:val="left" w:pos="4120"/>
        </w:tabs>
        <w:autoSpaceDE w:val="0"/>
        <w:autoSpaceDN w:val="0"/>
        <w:adjustRightInd w:val="0"/>
        <w:spacing w:after="0"/>
        <w:ind w:left="0" w:right="71"/>
        <w:jc w:val="both"/>
        <w:rPr>
          <w:rFonts w:ascii="Book Antiqua" w:hAnsi="Book Antiqua" w:cs="Times New Roman"/>
          <w:color w:val="000000" w:themeColor="text1"/>
          <w:sz w:val="24"/>
          <w:szCs w:val="24"/>
          <w:lang w:val="en-US"/>
        </w:rPr>
      </w:pPr>
    </w:p>
    <w:p w14:paraId="20981E21" w14:textId="77777777" w:rsidR="002E4DF7" w:rsidRDefault="002E4DF7" w:rsidP="002E4DF7">
      <w:pPr>
        <w:pStyle w:val="ListParagraph"/>
        <w:widowControl w:val="0"/>
        <w:tabs>
          <w:tab w:val="left" w:pos="1120"/>
          <w:tab w:val="left" w:pos="1260"/>
          <w:tab w:val="left" w:pos="1900"/>
          <w:tab w:val="left" w:pos="2680"/>
          <w:tab w:val="left" w:pos="2960"/>
          <w:tab w:val="left" w:pos="3340"/>
          <w:tab w:val="left" w:pos="3660"/>
          <w:tab w:val="left" w:pos="4120"/>
        </w:tabs>
        <w:autoSpaceDE w:val="0"/>
        <w:autoSpaceDN w:val="0"/>
        <w:adjustRightInd w:val="0"/>
        <w:spacing w:after="0"/>
        <w:ind w:left="0" w:right="71"/>
        <w:jc w:val="both"/>
        <w:rPr>
          <w:rFonts w:ascii="Book Antiqua" w:hAnsi="Book Antiqua" w:cs="Times New Roman"/>
          <w:color w:val="000000" w:themeColor="text1"/>
          <w:sz w:val="24"/>
          <w:szCs w:val="24"/>
          <w:lang w:val="en-US"/>
        </w:rPr>
      </w:pPr>
    </w:p>
    <w:p w14:paraId="06C88DF1" w14:textId="77777777" w:rsidR="002E4DF7" w:rsidRDefault="002E4DF7" w:rsidP="002E4DF7">
      <w:pPr>
        <w:pStyle w:val="ListParagraph"/>
        <w:widowControl w:val="0"/>
        <w:tabs>
          <w:tab w:val="left" w:pos="1120"/>
          <w:tab w:val="left" w:pos="1260"/>
          <w:tab w:val="left" w:pos="1900"/>
          <w:tab w:val="left" w:pos="2680"/>
          <w:tab w:val="left" w:pos="2960"/>
          <w:tab w:val="left" w:pos="3340"/>
          <w:tab w:val="left" w:pos="3660"/>
          <w:tab w:val="left" w:pos="4120"/>
        </w:tabs>
        <w:autoSpaceDE w:val="0"/>
        <w:autoSpaceDN w:val="0"/>
        <w:adjustRightInd w:val="0"/>
        <w:spacing w:after="0"/>
        <w:ind w:left="0" w:right="71"/>
        <w:jc w:val="both"/>
        <w:rPr>
          <w:rFonts w:ascii="Book Antiqua" w:hAnsi="Book Antiqua" w:cs="Times New Roman"/>
          <w:color w:val="000000" w:themeColor="text1"/>
          <w:sz w:val="24"/>
          <w:szCs w:val="24"/>
          <w:lang w:val="en-US"/>
        </w:rPr>
      </w:pPr>
    </w:p>
    <w:p w14:paraId="4B777E6D" w14:textId="091C5BD9" w:rsidR="002E4DF7" w:rsidRPr="002E4DF7" w:rsidRDefault="002E4DF7" w:rsidP="002E4DF7">
      <w:pPr>
        <w:widowControl w:val="0"/>
        <w:tabs>
          <w:tab w:val="left" w:pos="1520"/>
          <w:tab w:val="left" w:pos="2960"/>
          <w:tab w:val="left" w:pos="3720"/>
          <w:tab w:val="left" w:pos="4480"/>
          <w:tab w:val="left" w:pos="5320"/>
          <w:tab w:val="left" w:pos="6460"/>
          <w:tab w:val="left" w:pos="7040"/>
        </w:tabs>
        <w:autoSpaceDE w:val="0"/>
        <w:autoSpaceDN w:val="0"/>
        <w:adjustRightInd w:val="0"/>
        <w:spacing w:after="0"/>
        <w:ind w:right="314"/>
        <w:jc w:val="center"/>
        <w:rPr>
          <w:rFonts w:ascii="Book Antiqua" w:hAnsi="Book Antiqua"/>
          <w:color w:val="000000" w:themeColor="text1"/>
          <w:sz w:val="24"/>
          <w:szCs w:val="24"/>
        </w:rPr>
      </w:pPr>
      <w:r w:rsidRPr="002E4DF7">
        <w:rPr>
          <w:rFonts w:ascii="Book Antiqua" w:hAnsi="Book Antiqua"/>
          <w:color w:val="000000" w:themeColor="text1"/>
          <w:sz w:val="24"/>
          <w:szCs w:val="24"/>
        </w:rPr>
        <w:t xml:space="preserve">Gambar </w:t>
      </w:r>
      <w:r w:rsidR="00F52EA3">
        <w:rPr>
          <w:rFonts w:ascii="Book Antiqua" w:hAnsi="Book Antiqua"/>
          <w:color w:val="000000" w:themeColor="text1"/>
          <w:sz w:val="24"/>
          <w:szCs w:val="24"/>
          <w:lang w:val="en-US"/>
        </w:rPr>
        <w:t>1.</w:t>
      </w:r>
      <w:r w:rsidRPr="002E4DF7">
        <w:rPr>
          <w:rFonts w:ascii="Book Antiqua" w:hAnsi="Book Antiqua"/>
          <w:color w:val="000000" w:themeColor="text1"/>
          <w:sz w:val="24"/>
          <w:szCs w:val="24"/>
        </w:rPr>
        <w:t xml:space="preserve"> Kerangka </w:t>
      </w:r>
      <w:r w:rsidR="009667CD">
        <w:rPr>
          <w:rFonts w:ascii="Book Antiqua" w:hAnsi="Book Antiqua"/>
          <w:color w:val="000000" w:themeColor="text1"/>
          <w:sz w:val="24"/>
          <w:szCs w:val="24"/>
          <w:lang w:val="en-US"/>
        </w:rPr>
        <w:t>B</w:t>
      </w:r>
      <w:r w:rsidRPr="002E4DF7">
        <w:rPr>
          <w:rFonts w:ascii="Book Antiqua" w:hAnsi="Book Antiqua"/>
          <w:color w:val="000000" w:themeColor="text1"/>
          <w:sz w:val="24"/>
          <w:szCs w:val="24"/>
        </w:rPr>
        <w:t>erpikir</w:t>
      </w:r>
    </w:p>
    <w:p w14:paraId="4239F24A" w14:textId="77777777" w:rsidR="002E4DF7" w:rsidRPr="002E4DF7" w:rsidRDefault="002E4DF7" w:rsidP="002E4DF7">
      <w:pPr>
        <w:pStyle w:val="ListParagraph"/>
        <w:spacing w:after="0"/>
        <w:ind w:left="993"/>
        <w:jc w:val="both"/>
        <w:rPr>
          <w:rFonts w:ascii="Book Antiqua" w:hAnsi="Book Antiqua"/>
          <w:color w:val="000000" w:themeColor="text1"/>
          <w:sz w:val="24"/>
          <w:szCs w:val="24"/>
        </w:rPr>
      </w:pPr>
    </w:p>
    <w:p w14:paraId="4410E0CB" w14:textId="0CA8C0E7" w:rsidR="002E4DF7" w:rsidRPr="00303FA8" w:rsidRDefault="00303FA8" w:rsidP="002E4DF7">
      <w:pPr>
        <w:spacing w:after="0"/>
        <w:rPr>
          <w:rFonts w:ascii="Book Antiqua" w:hAnsi="Book Antiqua" w:cs="Times New Roman"/>
          <w:b/>
          <w:color w:val="000000" w:themeColor="text1"/>
          <w:sz w:val="24"/>
          <w:szCs w:val="24"/>
          <w:lang w:val="en-US"/>
        </w:rPr>
      </w:pPr>
      <w:r>
        <w:rPr>
          <w:rFonts w:ascii="Book Antiqua" w:hAnsi="Book Antiqua" w:cs="Times New Roman"/>
          <w:b/>
          <w:color w:val="000000" w:themeColor="text1"/>
          <w:sz w:val="24"/>
          <w:szCs w:val="24"/>
        </w:rPr>
        <w:t>METOD</w:t>
      </w:r>
      <w:r>
        <w:rPr>
          <w:rFonts w:ascii="Book Antiqua" w:hAnsi="Book Antiqua" w:cs="Times New Roman"/>
          <w:b/>
          <w:color w:val="000000" w:themeColor="text1"/>
          <w:sz w:val="24"/>
          <w:szCs w:val="24"/>
          <w:lang w:val="en-US"/>
        </w:rPr>
        <w:t>OLOGI</w:t>
      </w:r>
    </w:p>
    <w:p w14:paraId="69D95E45" w14:textId="77777777" w:rsidR="002E4DF7" w:rsidRPr="002E4DF7" w:rsidRDefault="002E4DF7" w:rsidP="002E4DF7">
      <w:pPr>
        <w:spacing w:after="0"/>
        <w:jc w:val="both"/>
        <w:rPr>
          <w:rFonts w:ascii="Book Antiqua" w:hAnsi="Book Antiqua" w:cs="Times New Roman"/>
          <w:sz w:val="24"/>
          <w:szCs w:val="24"/>
        </w:rPr>
      </w:pPr>
      <w:r w:rsidRPr="002E4DF7">
        <w:rPr>
          <w:rFonts w:ascii="Book Antiqua" w:hAnsi="Book Antiqua" w:cs="Times New Roman"/>
          <w:color w:val="000000" w:themeColor="text1"/>
          <w:sz w:val="24"/>
          <w:szCs w:val="24"/>
        </w:rPr>
        <w:t>Populasi merupakan wilayah generelisasi yang terdiri dari subjek atau objek yang memiliki karakter atau kualitas tertentu yang ditetapkan oleh seorang peneliti untuk dipelajari yang kemudian ditarik sebuah kesimpulan. Populasi dari penelitian ini adalah seluruh Wajib Pajak yang ada di Kabupaten Dompu yang menerima ketetapan pajak bumi dan bangunan perdesaan dan perkotaan pada tahun (</w:t>
      </w:r>
      <w:r w:rsidRPr="002E4DF7">
        <w:rPr>
          <w:rFonts w:ascii="Book Antiqua" w:hAnsi="Book Antiqua" w:cs="Times New Roman"/>
          <w:color w:val="000000" w:themeColor="text1"/>
          <w:sz w:val="24"/>
          <w:szCs w:val="24"/>
        </w:rPr>
        <w:fldChar w:fldCharType="begin" w:fldLock="1"/>
      </w:r>
      <w:r w:rsidRPr="002E4DF7">
        <w:rPr>
          <w:rFonts w:ascii="Book Antiqua" w:hAnsi="Book Antiqua" w:cs="Times New Roman"/>
          <w:color w:val="000000" w:themeColor="text1"/>
          <w:sz w:val="24"/>
          <w:szCs w:val="24"/>
        </w:rPr>
        <w:instrText>ADDIN CSL_CITATION {"citationItems":[{"id":"ITEM-1","itemData":{"author":[{"dropping-particle":"","family":"Rizky","given":"Muhammad Nur","non-dropping-particle":"","parse-names":false,"suffix":""}],"id":"ITEM-1","issued":{"date-parts":[["2019"]]},"number-of-pages":"1-136","title":"Pemanfaatan teknologi informasi, sosialisasi perpajakan, dan pengetahuan perpajakan terhadap kepatuhan wajib pajak skripsi","type":"thesis"},"uris":["http://www.mendeley.com/documents/?uuid=e3dc9d5a-96d6-449a-8caf-005efa0ebc31"]}],"mendeley":{"formattedCitation":"(Rizky, 2019)","manualFormatting":"Rizky, 2019)","plainTextFormattedCitation":"(Rizky, 2019)","previouslyFormattedCitation":"(Rizky, 2019)"},"properties":{"noteIndex":0},"schema":"https://github.com/citation-style-language/schema/raw/master/csl-citation.json"}</w:instrText>
      </w:r>
      <w:r w:rsidRPr="002E4DF7">
        <w:rPr>
          <w:rFonts w:ascii="Book Antiqua" w:hAnsi="Book Antiqua" w:cs="Times New Roman"/>
          <w:color w:val="000000" w:themeColor="text1"/>
          <w:sz w:val="24"/>
          <w:szCs w:val="24"/>
        </w:rPr>
        <w:fldChar w:fldCharType="separate"/>
      </w:r>
      <w:r w:rsidRPr="002E4DF7">
        <w:rPr>
          <w:rFonts w:ascii="Book Antiqua" w:hAnsi="Book Antiqua" w:cs="Times New Roman"/>
          <w:noProof/>
          <w:color w:val="000000" w:themeColor="text1"/>
          <w:sz w:val="24"/>
          <w:szCs w:val="24"/>
        </w:rPr>
        <w:t>Rizky, 2019)</w:t>
      </w:r>
      <w:r w:rsidRPr="002E4DF7">
        <w:rPr>
          <w:rFonts w:ascii="Book Antiqua" w:hAnsi="Book Antiqua" w:cs="Times New Roman"/>
          <w:color w:val="000000" w:themeColor="text1"/>
          <w:sz w:val="24"/>
          <w:szCs w:val="24"/>
        </w:rPr>
        <w:fldChar w:fldCharType="end"/>
      </w:r>
      <w:r w:rsidRPr="002E4DF7">
        <w:rPr>
          <w:rFonts w:ascii="Book Antiqua" w:hAnsi="Book Antiqua" w:cs="Times New Roman"/>
          <w:color w:val="000000" w:themeColor="text1"/>
          <w:sz w:val="24"/>
          <w:szCs w:val="24"/>
        </w:rPr>
        <w:t xml:space="preserve">. Sampel merupakan bagian dari jumlah dan </w:t>
      </w:r>
      <w:r w:rsidRPr="002E4DF7">
        <w:rPr>
          <w:rFonts w:ascii="Book Antiqua" w:hAnsi="Book Antiqua" w:cs="Times New Roman"/>
          <w:color w:val="000000" w:themeColor="text1"/>
          <w:sz w:val="24"/>
          <w:szCs w:val="24"/>
        </w:rPr>
        <w:lastRenderedPageBreak/>
        <w:t xml:space="preserve">karakteristik yang dimiliki oleh populasi tersebut, bila populasi besar dan peniliti tidak dapat mempelajari semua yang ada didalam populasi maka peneliti dapat mengambil sampel dari populasi tersebut </w:t>
      </w:r>
      <w:r w:rsidRPr="002E4DF7">
        <w:rPr>
          <w:rFonts w:ascii="Book Antiqua" w:hAnsi="Book Antiqua" w:cs="Times New Roman"/>
          <w:color w:val="000000" w:themeColor="text1"/>
          <w:sz w:val="24"/>
          <w:szCs w:val="24"/>
        </w:rPr>
        <w:fldChar w:fldCharType="begin" w:fldLock="1"/>
      </w:r>
      <w:r w:rsidRPr="002E4DF7">
        <w:rPr>
          <w:rFonts w:ascii="Book Antiqua" w:hAnsi="Book Antiqua" w:cs="Times New Roman"/>
          <w:color w:val="000000" w:themeColor="text1"/>
          <w:sz w:val="24"/>
          <w:szCs w:val="24"/>
        </w:rPr>
        <w:instrText>ADDIN CSL_CITATION {"citationItems":[{"id":"ITEM-1","itemData":{"DOI":"10.1017/CBO9781107415324.004","ISBN":"9788578110796","ISSN":"00127086","PMID":"25246403","abstract":"[ASSENTED TO 3 FEBRUARY 2000] [DATE OF COMMENCEMENT: 30 NOVEMBER 2000] (Unless otherwise indicated) (English text signed by the President) as amended by Judicial Matters Amendment Act 42 of 2001 Promotion of Administrative Justice Amendment Act 53 of 2002 Judicial Matters Second Amendment Act 55 of 2003 Judicial Matters Amendment Act 22 of 2005 Public Service Amendment Act 30 of 2007 Judicial Matters Amendment Act 66 of 2008 Regulations under this Act REGULATIONS ON FAIR ADMINISTRATIVE PROCEDURES (GN R1022 in GG 23674 of 31 July 2002) ACT To give effect to the right to administrative action that is lawful, reasonable and procedurally fair and to the right to written reasons for administrative action as contemplated in section 33 of the Constitution of the Republic of South Africa, 1996; and to provide for matters incidental thereto. Preamble WHEREAS section 33 (1) and (2) of the Constitution provides that everyone has the right to administrative action that is lawful, reasonable and procedurally fair and that everyone whose rights have been adversely affected by administrative action has the right to be given written reasons; AND WHEREAS section 33 (3) of the Constitution requires national legislation to be enacted to give effect to those rights, and to-* provide for the review of administrative action by a court or, where appropriate, an independent and impartial tribunal; * impose a duty on the state to give effect to those rights; and * promote an efficient administration; AND WHEREAS item 23 of Schedule 6 to the Constitution provides that the national legislation envisaged in section 33 (3) must be enacted within three years of the date on which the Constitution took effect; AND IN ORDER TO-* promote an efficient administration and good governance; and * create a culture of accountability, openness and transparency in the public administration or in the exercise of a public power or the performance of a public function, by giving effect to the right to just administrative action, BE IT THEREFORE ENACTED by the Parliament of the Republic of South Africa, as","author":[{"dropping-particle":"","family":"Tyas","given":"Sanasti Ayuning","non-dropping-particle":"","parse-names":false,"suffix":""}],"container-title":"Duke Law Journal","id":"ITEM-1","issue":"1","issued":{"date-parts":[["2019"]]},"number-of-pages":"1-13","title":"Pengaruh Faktor-faktor Pelaksanaan PP No. 23 tahun 2018 terhadap Kepatuhan Wajib Pajak UMKM (Studi pada Wajib Pajak UMKM Pasar Klewer Surakarta)","type":"thesis","volume":"1"},"uris":["http://www.mendeley.com/documents/?uuid=6d495e0d-8362-470d-977b-5371e6dc9dd7"]}],"mendeley":{"formattedCitation":"(Tyas, 2019)","plainTextFormattedCitation":"(Tyas, 2019)","previouslyFormattedCitation":"(Tyas, 2019)"},"properties":{"noteIndex":0},"schema":"https://github.com/citation-style-language/schema/raw/master/csl-citation.json"}</w:instrText>
      </w:r>
      <w:r w:rsidRPr="002E4DF7">
        <w:rPr>
          <w:rFonts w:ascii="Book Antiqua" w:hAnsi="Book Antiqua" w:cs="Times New Roman"/>
          <w:color w:val="000000" w:themeColor="text1"/>
          <w:sz w:val="24"/>
          <w:szCs w:val="24"/>
        </w:rPr>
        <w:fldChar w:fldCharType="separate"/>
      </w:r>
      <w:r w:rsidRPr="002E4DF7">
        <w:rPr>
          <w:rFonts w:ascii="Book Antiqua" w:hAnsi="Book Antiqua" w:cs="Times New Roman"/>
          <w:noProof/>
          <w:color w:val="000000" w:themeColor="text1"/>
          <w:sz w:val="24"/>
          <w:szCs w:val="24"/>
        </w:rPr>
        <w:t>(Tyas, 2019)</w:t>
      </w:r>
      <w:r w:rsidRPr="002E4DF7">
        <w:rPr>
          <w:rFonts w:ascii="Book Antiqua" w:hAnsi="Book Antiqua" w:cs="Times New Roman"/>
          <w:color w:val="000000" w:themeColor="text1"/>
          <w:sz w:val="24"/>
          <w:szCs w:val="24"/>
        </w:rPr>
        <w:fldChar w:fldCharType="end"/>
      </w:r>
      <w:r w:rsidRPr="002E4DF7">
        <w:rPr>
          <w:rFonts w:ascii="Book Antiqua" w:hAnsi="Book Antiqua" w:cs="Times New Roman"/>
          <w:color w:val="000000" w:themeColor="text1"/>
          <w:sz w:val="24"/>
          <w:szCs w:val="24"/>
        </w:rPr>
        <w:t>.</w:t>
      </w:r>
      <w:r w:rsidRPr="002E4DF7">
        <w:rPr>
          <w:rFonts w:ascii="Book Antiqua" w:hAnsi="Book Antiqua" w:cs="Times New Roman"/>
          <w:i/>
          <w:color w:val="000000" w:themeColor="text1"/>
          <w:sz w:val="24"/>
          <w:szCs w:val="24"/>
        </w:rPr>
        <w:t xml:space="preserve"> </w:t>
      </w:r>
      <w:r w:rsidRPr="002E4DF7">
        <w:rPr>
          <w:rFonts w:ascii="Book Antiqua" w:hAnsi="Book Antiqua" w:cs="Times New Roman"/>
          <w:color w:val="000000" w:themeColor="text1"/>
          <w:sz w:val="24"/>
          <w:szCs w:val="24"/>
        </w:rPr>
        <w:t xml:space="preserve">Dalam penelitian ini mengambil 4 Kecamatan, yaitu Wajib Pajak di Kecamatan Woja, Kecamatan Pajo, Kecamatan Hu’u dan Kecamatan Dompu dengan prosedur pengambilan sampel secara </w:t>
      </w:r>
      <w:r w:rsidRPr="002E4DF7">
        <w:rPr>
          <w:rFonts w:ascii="Book Antiqua" w:hAnsi="Book Antiqua" w:cs="Times New Roman"/>
          <w:i/>
          <w:color w:val="000000" w:themeColor="text1"/>
          <w:sz w:val="24"/>
          <w:szCs w:val="24"/>
        </w:rPr>
        <w:t xml:space="preserve">Purposive. Purposive Sampling </w:t>
      </w:r>
      <w:r w:rsidRPr="002E4DF7">
        <w:rPr>
          <w:rFonts w:ascii="Book Antiqua" w:hAnsi="Book Antiqua" w:cs="Times New Roman"/>
          <w:color w:val="000000" w:themeColor="text1"/>
          <w:sz w:val="24"/>
          <w:szCs w:val="24"/>
        </w:rPr>
        <w:t xml:space="preserve">merupakan sampel yang berdasarkan keputusan peneliti dengan cara menetapkan ciri-ciri khusus yang sesuai dengan tujuan penelitian sehingga diharapkan dapat menjawab permasalahan penelitian. Ciri-ciri tersebut adalah berdasarkan Jenis Kelamin, Usia dan Tingkat Pendidikan </w:t>
      </w:r>
      <w:r w:rsidRPr="002E4DF7">
        <w:rPr>
          <w:rFonts w:ascii="Book Antiqua" w:hAnsi="Book Antiqua" w:cs="Times New Roman"/>
          <w:color w:val="000000" w:themeColor="text1"/>
          <w:sz w:val="24"/>
          <w:szCs w:val="24"/>
        </w:rPr>
        <w:fldChar w:fldCharType="begin" w:fldLock="1"/>
      </w:r>
      <w:r w:rsidRPr="002E4DF7">
        <w:rPr>
          <w:rFonts w:ascii="Book Antiqua" w:hAnsi="Book Antiqua" w:cs="Times New Roman"/>
          <w:color w:val="000000" w:themeColor="text1"/>
          <w:sz w:val="24"/>
          <w:szCs w:val="24"/>
        </w:rPr>
        <w:instrText>ADDIN CSL_CITATION {"citationItems":[{"id":"ITEM-1","itemData":{"abstract":"This study aims to: 1) examine the effect of understanding on taxpayer compliance in UN pay, 2) to examine the effect of sanction on taxpayer compliance in paying PBB, and 3) to examine the effect of trust on taxpayer compliance in paying PBB. This type of research is quantitative. Population in this research is entire society in kaluraham Pajang District Laweyan Kotamadya Surakarta in society which taxpayer of PBB with sample amount 100 person. Methods of data collection in this study using questionnaires. Data analysis using multiple regression. The results of this study conclude: 1) the understanding of taxation affect the compliance in paying taxes PBB, the understanding of tax regulations can encourage taxpayers awareness to meet tax obligations. 2) tax sanctions affect the compliance in paying taxes PBB, this explains the effect occurs because in general taxpayers feel that the fines imposed are considered reasonable, so the taxpayer's desire to pay taxes on time. 3) the degree of confidence in government and the law does not affect the compliance of paying the UN taxes. This explains that the taxpayer has not believed in the government apparatus and the running legal system","author":[{"dropping-particle":"","family":"Wijayanti","given":"Diah Wahyu","non-dropping-particle":"","parse-names":false,"suffix":""},{"dropping-particle":"","family":"Sasongko","given":"Noer","non-dropping-particle":"","parse-names":false,"suffix":""}],"container-title":"Peran Profesi Akuntansi Dalam Penanggulangan Korupsi","id":"ITEM-1","issue":"4","issued":{"date-parts":[["2017"]]},"page":"308-326","title":"Pengaruh Pemahaman, Sanksi Perpajakan, Tingkat Kepercayaan pada Pemerintah dan Hukum Terhadap Kepatuhan Dalam Membayar Wajib Pajak","type":"article-journal"},"uris":["http://www.mendeley.com/documents/?uuid=154f4416-c20f-4e3c-8069-158db9c9a352"]}],"mendeley":{"formattedCitation":"(D. W. Wijayanti &amp; Sasongko, 2017)","manualFormatting":"( Wijayanti &amp; Sasongko, 2017)","plainTextFormattedCitation":"(D. W. Wijayanti &amp; Sasongko, 2017)","previouslyFormattedCitation":"(D. W. Wijayanti &amp; Sasongko, 2017)"},"properties":{"noteIndex":0},"schema":"https://github.com/citation-style-language/schema/raw/master/csl-citation.json"}</w:instrText>
      </w:r>
      <w:r w:rsidRPr="002E4DF7">
        <w:rPr>
          <w:rFonts w:ascii="Book Antiqua" w:hAnsi="Book Antiqua" w:cs="Times New Roman"/>
          <w:color w:val="000000" w:themeColor="text1"/>
          <w:sz w:val="24"/>
          <w:szCs w:val="24"/>
        </w:rPr>
        <w:fldChar w:fldCharType="separate"/>
      </w:r>
      <w:r w:rsidRPr="002E4DF7">
        <w:rPr>
          <w:rFonts w:ascii="Book Antiqua" w:hAnsi="Book Antiqua" w:cs="Times New Roman"/>
          <w:noProof/>
          <w:color w:val="000000" w:themeColor="text1"/>
          <w:sz w:val="24"/>
          <w:szCs w:val="24"/>
        </w:rPr>
        <w:t>(Wijayanti &amp; Sasongko, 2017)</w:t>
      </w:r>
      <w:r w:rsidRPr="002E4DF7">
        <w:rPr>
          <w:rFonts w:ascii="Book Antiqua" w:hAnsi="Book Antiqua" w:cs="Times New Roman"/>
          <w:color w:val="000000" w:themeColor="text1"/>
          <w:sz w:val="24"/>
          <w:szCs w:val="24"/>
        </w:rPr>
        <w:fldChar w:fldCharType="end"/>
      </w:r>
      <w:r w:rsidRPr="002E4DF7">
        <w:rPr>
          <w:rFonts w:ascii="Book Antiqua" w:hAnsi="Book Antiqua" w:cs="Times New Roman"/>
          <w:color w:val="000000" w:themeColor="text1"/>
          <w:sz w:val="24"/>
          <w:szCs w:val="24"/>
        </w:rPr>
        <w:t>.</w:t>
      </w:r>
      <w:r w:rsidRPr="002E4DF7">
        <w:rPr>
          <w:rFonts w:ascii="Book Antiqua" w:hAnsi="Book Antiqua" w:cs="Times New Roman"/>
          <w:i/>
          <w:color w:val="000000" w:themeColor="text1"/>
          <w:sz w:val="24"/>
          <w:szCs w:val="24"/>
        </w:rPr>
        <w:t xml:space="preserve"> </w:t>
      </w:r>
      <w:r w:rsidRPr="002E4DF7">
        <w:rPr>
          <w:rFonts w:ascii="Book Antiqua" w:hAnsi="Book Antiqua" w:cs="Times New Roman"/>
          <w:color w:val="000000" w:themeColor="text1"/>
          <w:sz w:val="24"/>
          <w:szCs w:val="24"/>
        </w:rPr>
        <w:t xml:space="preserve">Berdasarkan kriteria-kriteria yang ditetapkan oleh peneliti sehingga didapatkan total sampel sebanyak 100 Wajib Pajak. Pembagian sampel kemudian di lakukan secara proporsional per kecamatan sesuai dengan jumlah wajib pajaknya. </w:t>
      </w:r>
      <w:r w:rsidRPr="002E4DF7">
        <w:rPr>
          <w:rFonts w:ascii="Book Antiqua" w:hAnsi="Book Antiqua" w:cs="Times New Roman"/>
          <w:sz w:val="24"/>
          <w:szCs w:val="24"/>
        </w:rPr>
        <w:t>Data penelitian ini dikumpulkan menggunakan metode survei dengan menggunakan kuesioner. Kuesioner didistribusikan dengan cara memberi seperangkat pertanyaan atau pernyataan tertulis kepada responden untuk dijawab.</w:t>
      </w:r>
      <w:r w:rsidRPr="002E4DF7">
        <w:rPr>
          <w:rFonts w:ascii="Book Antiqua" w:hAnsi="Book Antiqua"/>
          <w:sz w:val="24"/>
          <w:szCs w:val="24"/>
        </w:rPr>
        <w:t xml:space="preserve"> </w:t>
      </w:r>
      <w:r w:rsidRPr="002E4DF7">
        <w:rPr>
          <w:rFonts w:ascii="Book Antiqua" w:hAnsi="Book Antiqua" w:cs="Times New Roman"/>
          <w:sz w:val="24"/>
          <w:szCs w:val="24"/>
        </w:rPr>
        <w:t>Kuesioner yang dibagikan terdiri atas 6 bagian. Bagian pertama meliputi identitas responden dan disusul dengan bagian kedua hingga keenam yang berisi pertanyaan terkait instrumen-instrumen variabel penelitian.</w:t>
      </w:r>
    </w:p>
    <w:p w14:paraId="530269A3" w14:textId="77777777" w:rsidR="002E4DF7" w:rsidRPr="002E4DF7" w:rsidRDefault="002E4DF7" w:rsidP="002E4DF7">
      <w:pPr>
        <w:spacing w:after="0"/>
        <w:ind w:firstLine="567"/>
        <w:jc w:val="both"/>
        <w:rPr>
          <w:rFonts w:ascii="Book Antiqua" w:hAnsi="Book Antiqua" w:cs="Times New Roman"/>
          <w:sz w:val="24"/>
          <w:szCs w:val="24"/>
        </w:rPr>
      </w:pPr>
      <w:r w:rsidRPr="002E4DF7">
        <w:rPr>
          <w:rFonts w:ascii="Book Antiqua" w:hAnsi="Book Antiqua" w:cs="Times New Roman"/>
          <w:sz w:val="24"/>
          <w:szCs w:val="24"/>
        </w:rPr>
        <w:t>Teknik analisis data tahap pertama yaitu pembahasan demografi responden. Selain itu, pengukuran kualitas data diverifikasi dengan uji validitas dan reliabilitas yang masing-masing digunakan untuk mengukur keabsahan kuesioner dan menguji suatu indikator suatu variabel atau konstruk. Selanjutnya, dilakukan uji asumsi klasik yang mencakup: a) Uji normalitas data, yang digunakan untuk mengetahui suatu model regresi yang terdiri dari variabel terikat dan variabel bebas berdistribusi normal atau tidak. Model regresi seharusnya memiliki data yang berdistribusi normal atau setidaknya mendekati normal, b) uji multikolinearitas, dimana tidak ada atau tidak ada korelasi linier antara dua atau lebih variabel bebas, c) uji heteroskedastisitas, yaitu pengujian yang dilakukan untuk mengetahui apakah dalam suatu model regresi terdapat varians residual yang tidak sama dari satu pengamatan ke pengamatan lainnya (Ghozali, 2016). Sedangkan uji regresi berganda digunakan sebagai model analisis untuk mengetahui pengaruh variabel independen terhadap variabel dependen. Berdasarkan penjelasan tersebut maka model regresi linier sebagai berikut:</w:t>
      </w:r>
    </w:p>
    <w:p w14:paraId="4CAF79B2" w14:textId="7CD608FE" w:rsidR="002E4DF7" w:rsidRDefault="002E4DF7" w:rsidP="002E4DF7">
      <w:pPr>
        <w:spacing w:after="0"/>
        <w:ind w:firstLine="567"/>
        <w:jc w:val="both"/>
        <w:rPr>
          <w:rFonts w:ascii="Book Antiqua" w:hAnsi="Book Antiqua" w:cs="Times New Roman"/>
          <w:color w:val="000000" w:themeColor="text1"/>
          <w:sz w:val="24"/>
          <w:szCs w:val="24"/>
        </w:rPr>
      </w:pPr>
      <w:r w:rsidRPr="002E4DF7">
        <w:rPr>
          <w:rFonts w:ascii="Book Antiqua" w:hAnsi="Book Antiqua" w:cs="Times New Roman"/>
          <w:color w:val="000000" w:themeColor="text1"/>
          <w:sz w:val="24"/>
          <w:szCs w:val="24"/>
        </w:rPr>
        <w:t>Untuk mengetahui pengaruh pengetahuan wajib pajak dan sanksi pajak bumi dan bangunan pedesaan dan perkotaan terhadap kepatuhan wajib pajak dapat menggunakan rumus sebagai berikut;</w:t>
      </w:r>
    </w:p>
    <w:p w14:paraId="3A24043D" w14:textId="12C37DB1" w:rsidR="00692F7C" w:rsidRDefault="00692F7C" w:rsidP="002E4DF7">
      <w:pPr>
        <w:spacing w:after="0"/>
        <w:ind w:firstLine="567"/>
        <w:jc w:val="both"/>
        <w:rPr>
          <w:rFonts w:ascii="Book Antiqua" w:hAnsi="Book Antiqua" w:cs="Times New Roman"/>
          <w:color w:val="000000" w:themeColor="text1"/>
          <w:sz w:val="24"/>
          <w:szCs w:val="24"/>
        </w:rPr>
      </w:pPr>
    </w:p>
    <w:p w14:paraId="70B9A77F" w14:textId="77777777" w:rsidR="00692F7C" w:rsidRPr="002E4DF7" w:rsidRDefault="00692F7C" w:rsidP="002E4DF7">
      <w:pPr>
        <w:spacing w:after="0"/>
        <w:ind w:firstLine="567"/>
        <w:jc w:val="both"/>
        <w:rPr>
          <w:rFonts w:ascii="Book Antiqua" w:hAnsi="Book Antiqua" w:cs="Times New Roman"/>
          <w:sz w:val="24"/>
          <w:szCs w:val="24"/>
        </w:rPr>
      </w:pPr>
    </w:p>
    <w:p w14:paraId="02DC80D4" w14:textId="77777777" w:rsidR="002E4DF7" w:rsidRPr="002E4DF7" w:rsidRDefault="002E4DF7" w:rsidP="002E4DF7">
      <w:pPr>
        <w:pStyle w:val="ListParagraph"/>
        <w:spacing w:before="240" w:after="0"/>
        <w:ind w:left="0"/>
        <w:jc w:val="both"/>
        <w:rPr>
          <w:rFonts w:ascii="Book Antiqua" w:hAnsi="Book Antiqua" w:cs="Times New Roman"/>
          <w:color w:val="000000" w:themeColor="text1"/>
          <w:sz w:val="24"/>
          <w:szCs w:val="24"/>
        </w:rPr>
      </w:pPr>
      <w:r w:rsidRPr="002E4DF7">
        <w:rPr>
          <w:rFonts w:ascii="Book Antiqua" w:hAnsi="Book Antiqua" w:cs="Times New Roman"/>
          <w:color w:val="000000" w:themeColor="text1"/>
          <w:sz w:val="24"/>
          <w:szCs w:val="24"/>
        </w:rPr>
        <w:lastRenderedPageBreak/>
        <w:t>Y = α + β1X1 + β2X2 + ei</w:t>
      </w:r>
    </w:p>
    <w:p w14:paraId="6046EC5A" w14:textId="77777777" w:rsidR="002E4DF7" w:rsidRPr="002E4DF7" w:rsidRDefault="002E4DF7" w:rsidP="002E4DF7">
      <w:pPr>
        <w:pStyle w:val="ListParagraph"/>
        <w:spacing w:before="240" w:after="0"/>
        <w:ind w:left="0"/>
        <w:jc w:val="both"/>
        <w:rPr>
          <w:rFonts w:ascii="Book Antiqua" w:hAnsi="Book Antiqua" w:cs="Times New Roman"/>
          <w:color w:val="000000" w:themeColor="text1"/>
          <w:sz w:val="24"/>
          <w:szCs w:val="24"/>
        </w:rPr>
      </w:pPr>
      <w:r w:rsidRPr="002E4DF7">
        <w:rPr>
          <w:rFonts w:ascii="Book Antiqua" w:hAnsi="Book Antiqua" w:cs="Times New Roman"/>
          <w:color w:val="000000" w:themeColor="text1"/>
          <w:sz w:val="24"/>
          <w:szCs w:val="24"/>
        </w:rPr>
        <w:t xml:space="preserve">Keterangan : </w:t>
      </w:r>
    </w:p>
    <w:p w14:paraId="1BE62067" w14:textId="77777777" w:rsidR="002E4DF7" w:rsidRPr="002E4DF7" w:rsidRDefault="002E4DF7" w:rsidP="002E4DF7">
      <w:pPr>
        <w:pStyle w:val="ListParagraph"/>
        <w:spacing w:before="240" w:after="0"/>
        <w:ind w:left="0"/>
        <w:jc w:val="both"/>
        <w:rPr>
          <w:rFonts w:ascii="Book Antiqua" w:hAnsi="Book Antiqua" w:cs="Times New Roman"/>
          <w:color w:val="000000" w:themeColor="text1"/>
          <w:sz w:val="24"/>
          <w:szCs w:val="24"/>
        </w:rPr>
      </w:pPr>
      <w:r w:rsidRPr="002E4DF7">
        <w:rPr>
          <w:rFonts w:ascii="Book Antiqua" w:hAnsi="Book Antiqua" w:cs="Times New Roman"/>
          <w:color w:val="000000" w:themeColor="text1"/>
          <w:sz w:val="24"/>
          <w:szCs w:val="24"/>
        </w:rPr>
        <w:t xml:space="preserve">Y   </w:t>
      </w:r>
      <w:r w:rsidRPr="002E4DF7">
        <w:rPr>
          <w:rFonts w:ascii="Book Antiqua" w:hAnsi="Book Antiqua" w:cs="Times New Roman"/>
          <w:color w:val="000000" w:themeColor="text1"/>
          <w:sz w:val="24"/>
          <w:szCs w:val="24"/>
        </w:rPr>
        <w:tab/>
        <w:t xml:space="preserve">= Kepatuhan wajib pajak dalam pembayaran PBB-P2 </w:t>
      </w:r>
    </w:p>
    <w:p w14:paraId="6675C284" w14:textId="77777777" w:rsidR="002E4DF7" w:rsidRPr="002E4DF7" w:rsidRDefault="002E4DF7" w:rsidP="002E4DF7">
      <w:pPr>
        <w:pStyle w:val="ListParagraph"/>
        <w:spacing w:before="240" w:after="0"/>
        <w:ind w:left="0"/>
        <w:jc w:val="both"/>
        <w:rPr>
          <w:rFonts w:ascii="Book Antiqua" w:hAnsi="Book Antiqua" w:cs="Times New Roman"/>
          <w:color w:val="000000" w:themeColor="text1"/>
          <w:sz w:val="24"/>
          <w:szCs w:val="24"/>
        </w:rPr>
      </w:pPr>
      <w:r w:rsidRPr="002E4DF7">
        <w:rPr>
          <w:rFonts w:ascii="Book Antiqua" w:hAnsi="Book Antiqua" w:cs="Times New Roman"/>
          <w:color w:val="000000" w:themeColor="text1"/>
          <w:sz w:val="24"/>
          <w:szCs w:val="24"/>
        </w:rPr>
        <w:t xml:space="preserve">X1 </w:t>
      </w:r>
      <w:r w:rsidRPr="002E4DF7">
        <w:rPr>
          <w:rFonts w:ascii="Book Antiqua" w:hAnsi="Book Antiqua" w:cs="Times New Roman"/>
          <w:color w:val="000000" w:themeColor="text1"/>
          <w:sz w:val="24"/>
          <w:szCs w:val="24"/>
        </w:rPr>
        <w:tab/>
        <w:t>= Pengetahuan Wajib Pajak</w:t>
      </w:r>
    </w:p>
    <w:p w14:paraId="4EB43D82" w14:textId="77777777" w:rsidR="002E4DF7" w:rsidRPr="002E4DF7" w:rsidRDefault="002E4DF7" w:rsidP="002E4DF7">
      <w:pPr>
        <w:pStyle w:val="ListParagraph"/>
        <w:spacing w:before="240" w:after="0"/>
        <w:ind w:left="0"/>
        <w:jc w:val="both"/>
        <w:rPr>
          <w:rFonts w:ascii="Book Antiqua" w:hAnsi="Book Antiqua" w:cs="Times New Roman"/>
          <w:color w:val="000000" w:themeColor="text1"/>
          <w:sz w:val="24"/>
          <w:szCs w:val="24"/>
        </w:rPr>
      </w:pPr>
      <w:r w:rsidRPr="002E4DF7">
        <w:rPr>
          <w:rFonts w:ascii="Book Antiqua" w:hAnsi="Book Antiqua" w:cs="Times New Roman"/>
          <w:color w:val="000000" w:themeColor="text1"/>
          <w:sz w:val="24"/>
          <w:szCs w:val="24"/>
        </w:rPr>
        <w:t xml:space="preserve">X2 </w:t>
      </w:r>
      <w:r w:rsidRPr="002E4DF7">
        <w:rPr>
          <w:rFonts w:ascii="Book Antiqua" w:hAnsi="Book Antiqua" w:cs="Times New Roman"/>
          <w:color w:val="000000" w:themeColor="text1"/>
          <w:sz w:val="24"/>
          <w:szCs w:val="24"/>
        </w:rPr>
        <w:tab/>
        <w:t>= Sanksi Pajak</w:t>
      </w:r>
    </w:p>
    <w:p w14:paraId="73A89238" w14:textId="77777777" w:rsidR="002E4DF7" w:rsidRPr="002E4DF7" w:rsidRDefault="002E4DF7" w:rsidP="002E4DF7">
      <w:pPr>
        <w:pStyle w:val="ListParagraph"/>
        <w:spacing w:before="240" w:after="0"/>
        <w:ind w:left="0"/>
        <w:jc w:val="both"/>
        <w:rPr>
          <w:rFonts w:ascii="Book Antiqua" w:hAnsi="Book Antiqua" w:cs="Times New Roman"/>
          <w:color w:val="000000" w:themeColor="text1"/>
          <w:sz w:val="24"/>
          <w:szCs w:val="24"/>
        </w:rPr>
      </w:pPr>
      <w:r w:rsidRPr="002E4DF7">
        <w:rPr>
          <w:rFonts w:ascii="Book Antiqua" w:hAnsi="Book Antiqua" w:cs="Times New Roman"/>
          <w:color w:val="000000" w:themeColor="text1"/>
          <w:sz w:val="24"/>
          <w:szCs w:val="24"/>
        </w:rPr>
        <w:t>β1- β2 = Koefisien Regresi</w:t>
      </w:r>
    </w:p>
    <w:p w14:paraId="24FE6110" w14:textId="77777777" w:rsidR="002E4DF7" w:rsidRPr="002E4DF7" w:rsidRDefault="002E4DF7" w:rsidP="002E4DF7">
      <w:pPr>
        <w:pStyle w:val="ListParagraph"/>
        <w:spacing w:before="240" w:after="0"/>
        <w:ind w:left="0"/>
        <w:jc w:val="both"/>
        <w:rPr>
          <w:rFonts w:ascii="Book Antiqua" w:hAnsi="Book Antiqua" w:cs="Times New Roman"/>
          <w:color w:val="000000" w:themeColor="text1"/>
          <w:sz w:val="24"/>
          <w:szCs w:val="24"/>
        </w:rPr>
      </w:pPr>
      <w:r w:rsidRPr="002E4DF7">
        <w:rPr>
          <w:rFonts w:ascii="Book Antiqua" w:hAnsi="Book Antiqua" w:cs="Times New Roman"/>
          <w:color w:val="000000" w:themeColor="text1"/>
          <w:sz w:val="24"/>
          <w:szCs w:val="24"/>
        </w:rPr>
        <w:t xml:space="preserve">α </w:t>
      </w:r>
      <w:r w:rsidRPr="002E4DF7">
        <w:rPr>
          <w:rFonts w:ascii="Book Antiqua" w:hAnsi="Book Antiqua" w:cs="Times New Roman"/>
          <w:color w:val="000000" w:themeColor="text1"/>
          <w:sz w:val="24"/>
          <w:szCs w:val="24"/>
        </w:rPr>
        <w:tab/>
        <w:t xml:space="preserve">= Konstanta </w:t>
      </w:r>
    </w:p>
    <w:p w14:paraId="4DDE59E2" w14:textId="77777777" w:rsidR="002E4DF7" w:rsidRPr="002E4DF7" w:rsidRDefault="002E4DF7" w:rsidP="002E4DF7">
      <w:pPr>
        <w:pStyle w:val="ListParagraph"/>
        <w:spacing w:before="240" w:after="0"/>
        <w:ind w:left="0"/>
        <w:jc w:val="both"/>
        <w:rPr>
          <w:rFonts w:ascii="Book Antiqua" w:hAnsi="Book Antiqua" w:cs="Times New Roman"/>
          <w:color w:val="000000" w:themeColor="text1"/>
          <w:sz w:val="24"/>
          <w:szCs w:val="24"/>
        </w:rPr>
      </w:pPr>
      <w:r w:rsidRPr="002E4DF7">
        <w:rPr>
          <w:rFonts w:ascii="Book Antiqua" w:hAnsi="Book Antiqua" w:cs="Times New Roman"/>
          <w:color w:val="000000" w:themeColor="text1"/>
          <w:sz w:val="24"/>
          <w:szCs w:val="24"/>
        </w:rPr>
        <w:t xml:space="preserve">ei </w:t>
      </w:r>
      <w:r w:rsidRPr="002E4DF7">
        <w:rPr>
          <w:rFonts w:ascii="Book Antiqua" w:hAnsi="Book Antiqua" w:cs="Times New Roman"/>
          <w:color w:val="000000" w:themeColor="text1"/>
          <w:sz w:val="24"/>
          <w:szCs w:val="24"/>
        </w:rPr>
        <w:tab/>
        <w:t xml:space="preserve">= </w:t>
      </w:r>
      <w:r w:rsidRPr="002E4DF7">
        <w:rPr>
          <w:rFonts w:ascii="Book Antiqua" w:hAnsi="Book Antiqua" w:cs="Times New Roman"/>
          <w:i/>
          <w:color w:val="000000" w:themeColor="text1"/>
          <w:sz w:val="24"/>
          <w:szCs w:val="24"/>
        </w:rPr>
        <w:t>Error</w:t>
      </w:r>
      <w:r w:rsidRPr="002E4DF7">
        <w:rPr>
          <w:rFonts w:ascii="Book Antiqua" w:hAnsi="Book Antiqua" w:cs="Times New Roman"/>
          <w:color w:val="000000" w:themeColor="text1"/>
          <w:sz w:val="24"/>
          <w:szCs w:val="24"/>
        </w:rPr>
        <w:t xml:space="preserve"> Estimasi</w:t>
      </w:r>
    </w:p>
    <w:p w14:paraId="662B2058" w14:textId="77777777" w:rsidR="002E4DF7" w:rsidRPr="002E4DF7" w:rsidRDefault="002E4DF7" w:rsidP="002E4DF7">
      <w:pPr>
        <w:spacing w:before="240" w:after="0"/>
        <w:jc w:val="both"/>
        <w:rPr>
          <w:rFonts w:ascii="Book Antiqua" w:hAnsi="Book Antiqua" w:cs="Times New Roman"/>
          <w:color w:val="000000" w:themeColor="text1"/>
          <w:sz w:val="24"/>
          <w:szCs w:val="24"/>
        </w:rPr>
      </w:pPr>
      <w:r w:rsidRPr="002E4DF7">
        <w:rPr>
          <w:rFonts w:ascii="Book Antiqua" w:hAnsi="Book Antiqua" w:cs="Times New Roman"/>
          <w:color w:val="000000" w:themeColor="text1"/>
          <w:sz w:val="24"/>
          <w:szCs w:val="24"/>
        </w:rPr>
        <w:t>Untuk mengetahui pengaruh pengetahuan wajib pajak, sanksi pajak bumi dan bangunan perdesaan dan perkotaan, serta kesadaran wajib pajak terhadap kepatuhan wajib pajak maka digunakan rumus;</w:t>
      </w:r>
    </w:p>
    <w:p w14:paraId="1F84C9BB" w14:textId="77777777" w:rsidR="002E4DF7" w:rsidRPr="002E4DF7" w:rsidRDefault="002E4DF7" w:rsidP="002E4DF7">
      <w:pPr>
        <w:pStyle w:val="ListParagraph"/>
        <w:spacing w:before="240" w:after="0"/>
        <w:ind w:left="0"/>
        <w:jc w:val="both"/>
        <w:rPr>
          <w:rFonts w:ascii="Book Antiqua" w:hAnsi="Book Antiqua" w:cs="Times New Roman"/>
          <w:color w:val="000000" w:themeColor="text1"/>
          <w:sz w:val="24"/>
          <w:szCs w:val="24"/>
        </w:rPr>
      </w:pPr>
      <w:r w:rsidRPr="002E4DF7">
        <w:rPr>
          <w:rFonts w:ascii="Book Antiqua" w:hAnsi="Book Antiqua" w:cs="Times New Roman"/>
          <w:color w:val="000000" w:themeColor="text1"/>
          <w:sz w:val="24"/>
          <w:szCs w:val="24"/>
        </w:rPr>
        <w:t>Y = α + β1X1 + β2X2 + βZ+ ei</w:t>
      </w:r>
    </w:p>
    <w:p w14:paraId="443BC4C7" w14:textId="77777777" w:rsidR="002E4DF7" w:rsidRPr="002E4DF7" w:rsidRDefault="002E4DF7" w:rsidP="002E4DF7">
      <w:pPr>
        <w:pStyle w:val="ListParagraph"/>
        <w:spacing w:before="240" w:after="0"/>
        <w:ind w:left="0"/>
        <w:jc w:val="both"/>
        <w:rPr>
          <w:rFonts w:ascii="Book Antiqua" w:hAnsi="Book Antiqua" w:cs="Times New Roman"/>
          <w:color w:val="000000" w:themeColor="text1"/>
          <w:sz w:val="24"/>
          <w:szCs w:val="24"/>
        </w:rPr>
      </w:pPr>
      <w:r w:rsidRPr="002E4DF7">
        <w:rPr>
          <w:rFonts w:ascii="Book Antiqua" w:hAnsi="Book Antiqua" w:cs="Times New Roman"/>
          <w:color w:val="000000" w:themeColor="text1"/>
          <w:sz w:val="24"/>
          <w:szCs w:val="24"/>
        </w:rPr>
        <w:t>Keterangan;</w:t>
      </w:r>
    </w:p>
    <w:p w14:paraId="43F8E8D3" w14:textId="77777777" w:rsidR="002E4DF7" w:rsidRPr="002E4DF7" w:rsidRDefault="002E4DF7" w:rsidP="002E4DF7">
      <w:pPr>
        <w:pStyle w:val="ListParagraph"/>
        <w:spacing w:before="240" w:after="0"/>
        <w:ind w:left="0"/>
        <w:jc w:val="both"/>
        <w:rPr>
          <w:rFonts w:ascii="Book Antiqua" w:hAnsi="Book Antiqua" w:cs="Times New Roman"/>
          <w:color w:val="000000" w:themeColor="text1"/>
          <w:sz w:val="24"/>
          <w:szCs w:val="24"/>
        </w:rPr>
      </w:pPr>
      <w:r w:rsidRPr="002E4DF7">
        <w:rPr>
          <w:rFonts w:ascii="Book Antiqua" w:hAnsi="Book Antiqua" w:cs="Times New Roman"/>
          <w:color w:val="000000" w:themeColor="text1"/>
          <w:sz w:val="24"/>
          <w:szCs w:val="24"/>
        </w:rPr>
        <w:t xml:space="preserve">Y </w:t>
      </w:r>
      <w:r w:rsidRPr="002E4DF7">
        <w:rPr>
          <w:rFonts w:ascii="Book Antiqua" w:hAnsi="Book Antiqua" w:cs="Times New Roman"/>
          <w:color w:val="000000" w:themeColor="text1"/>
          <w:sz w:val="24"/>
          <w:szCs w:val="24"/>
        </w:rPr>
        <w:tab/>
        <w:t>= Kepatuhan wajib pajak dalam pembayaran PBB-P2</w:t>
      </w:r>
    </w:p>
    <w:p w14:paraId="3F08BB06" w14:textId="77777777" w:rsidR="002E4DF7" w:rsidRPr="002E4DF7" w:rsidRDefault="002E4DF7" w:rsidP="002E4DF7">
      <w:pPr>
        <w:pStyle w:val="ListParagraph"/>
        <w:spacing w:before="240" w:after="0"/>
        <w:ind w:left="0"/>
        <w:jc w:val="both"/>
        <w:rPr>
          <w:rFonts w:ascii="Book Antiqua" w:hAnsi="Book Antiqua" w:cs="Times New Roman"/>
          <w:color w:val="000000" w:themeColor="text1"/>
          <w:sz w:val="24"/>
          <w:szCs w:val="24"/>
        </w:rPr>
      </w:pPr>
      <w:r w:rsidRPr="002E4DF7">
        <w:rPr>
          <w:rFonts w:ascii="Book Antiqua" w:hAnsi="Book Antiqua" w:cs="Times New Roman"/>
          <w:color w:val="000000" w:themeColor="text1"/>
          <w:sz w:val="24"/>
          <w:szCs w:val="24"/>
        </w:rPr>
        <w:t xml:space="preserve">X1 </w:t>
      </w:r>
      <w:r w:rsidRPr="002E4DF7">
        <w:rPr>
          <w:rFonts w:ascii="Book Antiqua" w:hAnsi="Book Antiqua" w:cs="Times New Roman"/>
          <w:color w:val="000000" w:themeColor="text1"/>
          <w:sz w:val="24"/>
          <w:szCs w:val="24"/>
        </w:rPr>
        <w:tab/>
        <w:t>= Pengetahuan Wajib pajak</w:t>
      </w:r>
    </w:p>
    <w:p w14:paraId="4CFB9CE3" w14:textId="77777777" w:rsidR="002E4DF7" w:rsidRPr="002E4DF7" w:rsidRDefault="002E4DF7" w:rsidP="002E4DF7">
      <w:pPr>
        <w:pStyle w:val="ListParagraph"/>
        <w:spacing w:before="240" w:after="0"/>
        <w:ind w:left="0"/>
        <w:jc w:val="both"/>
        <w:rPr>
          <w:rFonts w:ascii="Book Antiqua" w:hAnsi="Book Antiqua" w:cs="Times New Roman"/>
          <w:color w:val="000000" w:themeColor="text1"/>
          <w:sz w:val="24"/>
          <w:szCs w:val="24"/>
        </w:rPr>
      </w:pPr>
      <w:r w:rsidRPr="002E4DF7">
        <w:rPr>
          <w:rFonts w:ascii="Book Antiqua" w:hAnsi="Book Antiqua" w:cs="Times New Roman"/>
          <w:color w:val="000000" w:themeColor="text1"/>
          <w:sz w:val="24"/>
          <w:szCs w:val="24"/>
        </w:rPr>
        <w:t xml:space="preserve">X2 </w:t>
      </w:r>
      <w:r w:rsidRPr="002E4DF7">
        <w:rPr>
          <w:rFonts w:ascii="Book Antiqua" w:hAnsi="Book Antiqua" w:cs="Times New Roman"/>
          <w:color w:val="000000" w:themeColor="text1"/>
          <w:sz w:val="24"/>
          <w:szCs w:val="24"/>
        </w:rPr>
        <w:tab/>
        <w:t>= Sanksi Pajak</w:t>
      </w:r>
    </w:p>
    <w:p w14:paraId="6BBE83C8" w14:textId="77777777" w:rsidR="002E4DF7" w:rsidRPr="002E4DF7" w:rsidRDefault="002E4DF7" w:rsidP="002E4DF7">
      <w:pPr>
        <w:pStyle w:val="ListParagraph"/>
        <w:spacing w:before="240" w:after="0"/>
        <w:ind w:left="0"/>
        <w:jc w:val="both"/>
        <w:rPr>
          <w:rFonts w:ascii="Book Antiqua" w:hAnsi="Book Antiqua" w:cs="Times New Roman"/>
          <w:color w:val="000000" w:themeColor="text1"/>
          <w:sz w:val="24"/>
          <w:szCs w:val="24"/>
        </w:rPr>
      </w:pPr>
      <w:r w:rsidRPr="002E4DF7">
        <w:rPr>
          <w:rFonts w:ascii="Book Antiqua" w:hAnsi="Book Antiqua" w:cs="Times New Roman"/>
          <w:color w:val="000000" w:themeColor="text1"/>
          <w:sz w:val="24"/>
          <w:szCs w:val="24"/>
        </w:rPr>
        <w:t xml:space="preserve">Z   </w:t>
      </w:r>
      <w:r w:rsidRPr="002E4DF7">
        <w:rPr>
          <w:rFonts w:ascii="Book Antiqua" w:hAnsi="Book Antiqua" w:cs="Times New Roman"/>
          <w:color w:val="000000" w:themeColor="text1"/>
          <w:sz w:val="24"/>
          <w:szCs w:val="24"/>
        </w:rPr>
        <w:tab/>
        <w:t>= Kesadaran Wajib Pajak</w:t>
      </w:r>
    </w:p>
    <w:p w14:paraId="06D28F43" w14:textId="77777777" w:rsidR="002E4DF7" w:rsidRPr="002E4DF7" w:rsidRDefault="002E4DF7" w:rsidP="002E4DF7">
      <w:pPr>
        <w:pStyle w:val="ListParagraph"/>
        <w:spacing w:before="240" w:after="0"/>
        <w:ind w:left="0"/>
        <w:jc w:val="both"/>
        <w:rPr>
          <w:rFonts w:ascii="Book Antiqua" w:hAnsi="Book Antiqua" w:cs="Times New Roman"/>
          <w:color w:val="000000" w:themeColor="text1"/>
          <w:sz w:val="24"/>
          <w:szCs w:val="24"/>
        </w:rPr>
      </w:pPr>
      <w:r w:rsidRPr="002E4DF7">
        <w:rPr>
          <w:rFonts w:ascii="Book Antiqua" w:hAnsi="Book Antiqua" w:cs="Times New Roman"/>
          <w:color w:val="000000" w:themeColor="text1"/>
          <w:sz w:val="24"/>
          <w:szCs w:val="24"/>
        </w:rPr>
        <w:t>β1-β2 = Koefisien Regresi</w:t>
      </w:r>
    </w:p>
    <w:p w14:paraId="56CEBDB4" w14:textId="77777777" w:rsidR="002E4DF7" w:rsidRPr="002E4DF7" w:rsidRDefault="002E4DF7" w:rsidP="002E4DF7">
      <w:pPr>
        <w:pStyle w:val="ListParagraph"/>
        <w:spacing w:before="240" w:after="0"/>
        <w:ind w:left="0"/>
        <w:jc w:val="both"/>
        <w:rPr>
          <w:rFonts w:ascii="Book Antiqua" w:hAnsi="Book Antiqua" w:cs="Times New Roman"/>
          <w:color w:val="000000" w:themeColor="text1"/>
          <w:sz w:val="24"/>
          <w:szCs w:val="24"/>
        </w:rPr>
      </w:pPr>
      <w:r w:rsidRPr="002E4DF7">
        <w:rPr>
          <w:rFonts w:ascii="Book Antiqua" w:hAnsi="Book Antiqua" w:cs="Times New Roman"/>
          <w:color w:val="000000" w:themeColor="text1"/>
          <w:sz w:val="24"/>
          <w:szCs w:val="24"/>
        </w:rPr>
        <w:t xml:space="preserve">α </w:t>
      </w:r>
      <w:r w:rsidRPr="002E4DF7">
        <w:rPr>
          <w:rFonts w:ascii="Book Antiqua" w:hAnsi="Book Antiqua" w:cs="Times New Roman"/>
          <w:color w:val="000000" w:themeColor="text1"/>
          <w:sz w:val="24"/>
          <w:szCs w:val="24"/>
        </w:rPr>
        <w:tab/>
        <w:t xml:space="preserve">= Konstanta </w:t>
      </w:r>
    </w:p>
    <w:p w14:paraId="54507D5A" w14:textId="77777777" w:rsidR="002E4DF7" w:rsidRPr="002E4DF7" w:rsidRDefault="002E4DF7" w:rsidP="002E4DF7">
      <w:pPr>
        <w:pStyle w:val="ListParagraph"/>
        <w:spacing w:before="240" w:after="0"/>
        <w:ind w:left="0"/>
        <w:jc w:val="both"/>
        <w:rPr>
          <w:rFonts w:ascii="Book Antiqua" w:hAnsi="Book Antiqua" w:cs="Times New Roman"/>
          <w:color w:val="000000" w:themeColor="text1"/>
          <w:sz w:val="24"/>
          <w:szCs w:val="24"/>
        </w:rPr>
      </w:pPr>
      <w:r w:rsidRPr="002E4DF7">
        <w:rPr>
          <w:rFonts w:ascii="Book Antiqua" w:hAnsi="Book Antiqua" w:cs="Times New Roman"/>
          <w:color w:val="000000" w:themeColor="text1"/>
          <w:sz w:val="24"/>
          <w:szCs w:val="24"/>
        </w:rPr>
        <w:t xml:space="preserve">ei </w:t>
      </w:r>
      <w:r w:rsidRPr="002E4DF7">
        <w:rPr>
          <w:rFonts w:ascii="Book Antiqua" w:hAnsi="Book Antiqua" w:cs="Times New Roman"/>
          <w:color w:val="000000" w:themeColor="text1"/>
          <w:sz w:val="24"/>
          <w:szCs w:val="24"/>
        </w:rPr>
        <w:tab/>
        <w:t xml:space="preserve">= </w:t>
      </w:r>
      <w:r w:rsidRPr="002E4DF7">
        <w:rPr>
          <w:rFonts w:ascii="Book Antiqua" w:hAnsi="Book Antiqua" w:cs="Times New Roman"/>
          <w:i/>
          <w:color w:val="000000" w:themeColor="text1"/>
          <w:sz w:val="24"/>
          <w:szCs w:val="24"/>
        </w:rPr>
        <w:t>Error</w:t>
      </w:r>
      <w:r w:rsidRPr="002E4DF7">
        <w:rPr>
          <w:rFonts w:ascii="Book Antiqua" w:hAnsi="Book Antiqua" w:cs="Times New Roman"/>
          <w:color w:val="000000" w:themeColor="text1"/>
          <w:sz w:val="24"/>
          <w:szCs w:val="24"/>
        </w:rPr>
        <w:t xml:space="preserve"> Estimasi</w:t>
      </w:r>
    </w:p>
    <w:p w14:paraId="2EE5D32B" w14:textId="77777777" w:rsidR="002E4DF7" w:rsidRPr="002E4DF7" w:rsidRDefault="002E4DF7" w:rsidP="002E4DF7">
      <w:pPr>
        <w:spacing w:after="0"/>
        <w:rPr>
          <w:rFonts w:ascii="Book Antiqua" w:hAnsi="Book Antiqua" w:cs="Times New Roman"/>
          <w:b/>
          <w:bCs/>
          <w:color w:val="000000" w:themeColor="text1"/>
          <w:sz w:val="24"/>
          <w:szCs w:val="24"/>
        </w:rPr>
      </w:pPr>
    </w:p>
    <w:p w14:paraId="41E2DA8F" w14:textId="455F2A44" w:rsidR="002E4DF7" w:rsidRPr="00303FA8" w:rsidRDefault="00303FA8" w:rsidP="002E4DF7">
      <w:pPr>
        <w:spacing w:after="0"/>
        <w:rPr>
          <w:rFonts w:ascii="Book Antiqua" w:hAnsi="Book Antiqua" w:cs="Times New Roman"/>
          <w:b/>
          <w:bCs/>
          <w:color w:val="000000" w:themeColor="text1"/>
          <w:sz w:val="24"/>
          <w:szCs w:val="24"/>
          <w:lang w:val="en-US"/>
        </w:rPr>
      </w:pPr>
      <w:r>
        <w:rPr>
          <w:rFonts w:ascii="Book Antiqua" w:hAnsi="Book Antiqua" w:cs="Times New Roman"/>
          <w:b/>
          <w:bCs/>
          <w:color w:val="000000" w:themeColor="text1"/>
          <w:sz w:val="24"/>
          <w:szCs w:val="24"/>
          <w:lang w:val="en-US"/>
        </w:rPr>
        <w:t>HASIL PENELITIAN</w:t>
      </w:r>
    </w:p>
    <w:p w14:paraId="36E773CB" w14:textId="77777777" w:rsidR="002E4DF7" w:rsidRPr="002E4DF7" w:rsidRDefault="002E4DF7" w:rsidP="002E4DF7">
      <w:pPr>
        <w:spacing w:after="0"/>
        <w:rPr>
          <w:rFonts w:ascii="Book Antiqua" w:hAnsi="Book Antiqua" w:cs="Times New Roman"/>
          <w:b/>
          <w:color w:val="000000" w:themeColor="text1"/>
          <w:sz w:val="24"/>
          <w:szCs w:val="24"/>
        </w:rPr>
      </w:pPr>
      <w:r w:rsidRPr="002E4DF7">
        <w:rPr>
          <w:rFonts w:ascii="Book Antiqua" w:hAnsi="Book Antiqua" w:cs="Times New Roman"/>
          <w:b/>
          <w:bCs/>
          <w:color w:val="000000" w:themeColor="text1"/>
          <w:sz w:val="24"/>
          <w:szCs w:val="24"/>
        </w:rPr>
        <w:t>Karakteristik</w:t>
      </w:r>
      <w:r w:rsidRPr="002E4DF7">
        <w:rPr>
          <w:rFonts w:ascii="Book Antiqua" w:hAnsi="Book Antiqua" w:cs="Times New Roman"/>
          <w:b/>
          <w:color w:val="000000" w:themeColor="text1"/>
          <w:sz w:val="24"/>
          <w:szCs w:val="24"/>
        </w:rPr>
        <w:t xml:space="preserve"> Responden</w:t>
      </w:r>
    </w:p>
    <w:p w14:paraId="525CA469" w14:textId="1D5B95D2" w:rsidR="005D420B" w:rsidRDefault="002E4DF7" w:rsidP="00692F7C">
      <w:pPr>
        <w:pStyle w:val="ListParagraph"/>
        <w:spacing w:after="0"/>
        <w:ind w:left="0" w:firstLine="720"/>
        <w:jc w:val="both"/>
        <w:rPr>
          <w:rFonts w:ascii="Book Antiqua" w:hAnsi="Book Antiqua"/>
          <w:color w:val="000000" w:themeColor="text1"/>
          <w:sz w:val="24"/>
          <w:szCs w:val="24"/>
        </w:rPr>
      </w:pPr>
      <w:r w:rsidRPr="002E4DF7">
        <w:rPr>
          <w:rFonts w:ascii="Book Antiqua" w:hAnsi="Book Antiqua"/>
          <w:color w:val="000000" w:themeColor="text1"/>
          <w:spacing w:val="1"/>
          <w:sz w:val="24"/>
          <w:szCs w:val="24"/>
        </w:rPr>
        <w:t>S</w:t>
      </w:r>
      <w:r w:rsidRPr="002E4DF7">
        <w:rPr>
          <w:rFonts w:ascii="Book Antiqua" w:hAnsi="Book Antiqua"/>
          <w:color w:val="000000" w:themeColor="text1"/>
          <w:sz w:val="24"/>
          <w:szCs w:val="24"/>
        </w:rPr>
        <w:t>u</w:t>
      </w:r>
      <w:r w:rsidRPr="002E4DF7">
        <w:rPr>
          <w:rFonts w:ascii="Book Antiqua" w:hAnsi="Book Antiqua"/>
          <w:color w:val="000000" w:themeColor="text1"/>
          <w:spacing w:val="-1"/>
          <w:sz w:val="24"/>
          <w:szCs w:val="24"/>
        </w:rPr>
        <w:t>a</w:t>
      </w:r>
      <w:r w:rsidRPr="002E4DF7">
        <w:rPr>
          <w:rFonts w:ascii="Book Antiqua" w:hAnsi="Book Antiqua"/>
          <w:color w:val="000000" w:themeColor="text1"/>
          <w:sz w:val="24"/>
          <w:szCs w:val="24"/>
        </w:rPr>
        <w:t>tu ja</w:t>
      </w:r>
      <w:r w:rsidRPr="002E4DF7">
        <w:rPr>
          <w:rFonts w:ascii="Book Antiqua" w:hAnsi="Book Antiqua"/>
          <w:color w:val="000000" w:themeColor="text1"/>
          <w:spacing w:val="-1"/>
          <w:sz w:val="24"/>
          <w:szCs w:val="24"/>
        </w:rPr>
        <w:t>wa</w:t>
      </w:r>
      <w:r w:rsidRPr="002E4DF7">
        <w:rPr>
          <w:rFonts w:ascii="Book Antiqua" w:hAnsi="Book Antiqua"/>
          <w:color w:val="000000" w:themeColor="text1"/>
          <w:sz w:val="24"/>
          <w:szCs w:val="24"/>
        </w:rPr>
        <w:t>b</w:t>
      </w:r>
      <w:r w:rsidRPr="002E4DF7">
        <w:rPr>
          <w:rFonts w:ascii="Book Antiqua" w:hAnsi="Book Antiqua"/>
          <w:color w:val="000000" w:themeColor="text1"/>
          <w:spacing w:val="-1"/>
          <w:sz w:val="24"/>
          <w:szCs w:val="24"/>
        </w:rPr>
        <w:t>a</w:t>
      </w:r>
      <w:r w:rsidRPr="002E4DF7">
        <w:rPr>
          <w:rFonts w:ascii="Book Antiqua" w:hAnsi="Book Antiqua"/>
          <w:color w:val="000000" w:themeColor="text1"/>
          <w:sz w:val="24"/>
          <w:szCs w:val="24"/>
        </w:rPr>
        <w:t>n r</w:t>
      </w:r>
      <w:r w:rsidRPr="002E4DF7">
        <w:rPr>
          <w:rFonts w:ascii="Book Antiqua" w:hAnsi="Book Antiqua"/>
          <w:color w:val="000000" w:themeColor="text1"/>
          <w:spacing w:val="-2"/>
          <w:sz w:val="24"/>
          <w:szCs w:val="24"/>
        </w:rPr>
        <w:t>e</w:t>
      </w:r>
      <w:r w:rsidRPr="002E4DF7">
        <w:rPr>
          <w:rFonts w:ascii="Book Antiqua" w:hAnsi="Book Antiqua"/>
          <w:color w:val="000000" w:themeColor="text1"/>
          <w:sz w:val="24"/>
          <w:szCs w:val="24"/>
        </w:rPr>
        <w:t>spond</w:t>
      </w:r>
      <w:r w:rsidRPr="002E4DF7">
        <w:rPr>
          <w:rFonts w:ascii="Book Antiqua" w:hAnsi="Book Antiqua"/>
          <w:color w:val="000000" w:themeColor="text1"/>
          <w:spacing w:val="1"/>
          <w:sz w:val="24"/>
          <w:szCs w:val="24"/>
        </w:rPr>
        <w:t>e</w:t>
      </w:r>
      <w:r w:rsidRPr="002E4DF7">
        <w:rPr>
          <w:rFonts w:ascii="Book Antiqua" w:hAnsi="Book Antiqua"/>
          <w:color w:val="000000" w:themeColor="text1"/>
          <w:sz w:val="24"/>
          <w:szCs w:val="24"/>
        </w:rPr>
        <w:t>n d</w:t>
      </w:r>
      <w:r w:rsidRPr="002E4DF7">
        <w:rPr>
          <w:rFonts w:ascii="Book Antiqua" w:hAnsi="Book Antiqua"/>
          <w:color w:val="000000" w:themeColor="text1"/>
          <w:spacing w:val="-1"/>
          <w:sz w:val="24"/>
          <w:szCs w:val="24"/>
        </w:rPr>
        <w:t>a</w:t>
      </w:r>
      <w:r w:rsidRPr="002E4DF7">
        <w:rPr>
          <w:rFonts w:ascii="Book Antiqua" w:hAnsi="Book Antiqua"/>
          <w:color w:val="000000" w:themeColor="text1"/>
          <w:sz w:val="24"/>
          <w:szCs w:val="24"/>
        </w:rPr>
        <w:t>p</w:t>
      </w:r>
      <w:r w:rsidRPr="002E4DF7">
        <w:rPr>
          <w:rFonts w:ascii="Book Antiqua" w:hAnsi="Book Antiqua"/>
          <w:color w:val="000000" w:themeColor="text1"/>
          <w:spacing w:val="-1"/>
          <w:sz w:val="24"/>
          <w:szCs w:val="24"/>
        </w:rPr>
        <w:t>a</w:t>
      </w:r>
      <w:r w:rsidRPr="002E4DF7">
        <w:rPr>
          <w:rFonts w:ascii="Book Antiqua" w:hAnsi="Book Antiqua"/>
          <w:color w:val="000000" w:themeColor="text1"/>
          <w:sz w:val="24"/>
          <w:szCs w:val="24"/>
        </w:rPr>
        <w:t>t di</w:t>
      </w:r>
      <w:r w:rsidRPr="002E4DF7">
        <w:rPr>
          <w:rFonts w:ascii="Book Antiqua" w:hAnsi="Book Antiqua"/>
          <w:color w:val="000000" w:themeColor="text1"/>
          <w:spacing w:val="1"/>
          <w:sz w:val="24"/>
          <w:szCs w:val="24"/>
        </w:rPr>
        <w:t>j</w:t>
      </w:r>
      <w:r w:rsidRPr="002E4DF7">
        <w:rPr>
          <w:rFonts w:ascii="Book Antiqua" w:hAnsi="Book Antiqua"/>
          <w:color w:val="000000" w:themeColor="text1"/>
          <w:spacing w:val="-1"/>
          <w:sz w:val="24"/>
          <w:szCs w:val="24"/>
        </w:rPr>
        <w:t>a</w:t>
      </w:r>
      <w:r w:rsidRPr="002E4DF7">
        <w:rPr>
          <w:rFonts w:ascii="Book Antiqua" w:hAnsi="Book Antiqua"/>
          <w:color w:val="000000" w:themeColor="text1"/>
          <w:sz w:val="24"/>
          <w:szCs w:val="24"/>
        </w:rPr>
        <w:t xml:space="preserve">dikan </w:t>
      </w:r>
      <w:r w:rsidRPr="002E4DF7">
        <w:rPr>
          <w:rFonts w:ascii="Book Antiqua" w:hAnsi="Book Antiqua"/>
          <w:color w:val="000000" w:themeColor="text1"/>
          <w:spacing w:val="2"/>
          <w:sz w:val="24"/>
          <w:szCs w:val="24"/>
        </w:rPr>
        <w:t>s</w:t>
      </w:r>
      <w:r w:rsidRPr="002E4DF7">
        <w:rPr>
          <w:rFonts w:ascii="Book Antiqua" w:hAnsi="Book Antiqua"/>
          <w:color w:val="000000" w:themeColor="text1"/>
          <w:spacing w:val="-1"/>
          <w:sz w:val="24"/>
          <w:szCs w:val="24"/>
        </w:rPr>
        <w:t>e</w:t>
      </w:r>
      <w:r w:rsidRPr="002E4DF7">
        <w:rPr>
          <w:rFonts w:ascii="Book Antiqua" w:hAnsi="Book Antiqua"/>
          <w:color w:val="000000" w:themeColor="text1"/>
          <w:sz w:val="24"/>
          <w:szCs w:val="24"/>
        </w:rPr>
        <w:t>b</w:t>
      </w:r>
      <w:r w:rsidRPr="002E4DF7">
        <w:rPr>
          <w:rFonts w:ascii="Book Antiqua" w:hAnsi="Book Antiqua"/>
          <w:color w:val="000000" w:themeColor="text1"/>
          <w:spacing w:val="1"/>
          <w:sz w:val="24"/>
          <w:szCs w:val="24"/>
        </w:rPr>
        <w:t>a</w:t>
      </w:r>
      <w:r w:rsidRPr="002E4DF7">
        <w:rPr>
          <w:rFonts w:ascii="Book Antiqua" w:hAnsi="Book Antiqua"/>
          <w:color w:val="000000" w:themeColor="text1"/>
          <w:spacing w:val="-2"/>
          <w:sz w:val="24"/>
          <w:szCs w:val="24"/>
        </w:rPr>
        <w:t>g</w:t>
      </w:r>
      <w:r w:rsidRPr="002E4DF7">
        <w:rPr>
          <w:rFonts w:ascii="Book Antiqua" w:hAnsi="Book Antiqua"/>
          <w:color w:val="000000" w:themeColor="text1"/>
          <w:spacing w:val="1"/>
          <w:sz w:val="24"/>
          <w:szCs w:val="24"/>
        </w:rPr>
        <w:t>a</w:t>
      </w:r>
      <w:r w:rsidRPr="002E4DF7">
        <w:rPr>
          <w:rFonts w:ascii="Book Antiqua" w:hAnsi="Book Antiqua"/>
          <w:color w:val="000000" w:themeColor="text1"/>
          <w:sz w:val="24"/>
          <w:szCs w:val="24"/>
        </w:rPr>
        <w:t>i d</w:t>
      </w:r>
      <w:r w:rsidRPr="002E4DF7">
        <w:rPr>
          <w:rFonts w:ascii="Book Antiqua" w:hAnsi="Book Antiqua"/>
          <w:color w:val="000000" w:themeColor="text1"/>
          <w:spacing w:val="-1"/>
          <w:sz w:val="24"/>
          <w:szCs w:val="24"/>
        </w:rPr>
        <w:t>a</w:t>
      </w:r>
      <w:r w:rsidRPr="002E4DF7">
        <w:rPr>
          <w:rFonts w:ascii="Book Antiqua" w:hAnsi="Book Antiqua"/>
          <w:color w:val="000000" w:themeColor="text1"/>
          <w:sz w:val="24"/>
          <w:szCs w:val="24"/>
        </w:rPr>
        <w:t>ta p</w:t>
      </w:r>
      <w:r w:rsidRPr="002E4DF7">
        <w:rPr>
          <w:rFonts w:ascii="Book Antiqua" w:hAnsi="Book Antiqua"/>
          <w:color w:val="000000" w:themeColor="text1"/>
          <w:spacing w:val="-1"/>
          <w:sz w:val="24"/>
          <w:szCs w:val="24"/>
        </w:rPr>
        <w:t>e</w:t>
      </w:r>
      <w:r w:rsidRPr="002E4DF7">
        <w:rPr>
          <w:rFonts w:ascii="Book Antiqua" w:hAnsi="Book Antiqua"/>
          <w:color w:val="000000" w:themeColor="text1"/>
          <w:spacing w:val="2"/>
          <w:sz w:val="24"/>
          <w:szCs w:val="24"/>
        </w:rPr>
        <w:t>n</w:t>
      </w:r>
      <w:r w:rsidRPr="002E4DF7">
        <w:rPr>
          <w:rFonts w:ascii="Book Antiqua" w:hAnsi="Book Antiqua"/>
          <w:color w:val="000000" w:themeColor="text1"/>
          <w:spacing w:val="-1"/>
          <w:sz w:val="24"/>
          <w:szCs w:val="24"/>
        </w:rPr>
        <w:t>e</w:t>
      </w:r>
      <w:r w:rsidRPr="002E4DF7">
        <w:rPr>
          <w:rFonts w:ascii="Book Antiqua" w:hAnsi="Book Antiqua"/>
          <w:color w:val="000000" w:themeColor="text1"/>
          <w:sz w:val="24"/>
          <w:szCs w:val="24"/>
        </w:rPr>
        <w:t>l</w:t>
      </w:r>
      <w:r w:rsidRPr="002E4DF7">
        <w:rPr>
          <w:rFonts w:ascii="Book Antiqua" w:hAnsi="Book Antiqua"/>
          <w:color w:val="000000" w:themeColor="text1"/>
          <w:spacing w:val="1"/>
          <w:sz w:val="24"/>
          <w:szCs w:val="24"/>
        </w:rPr>
        <w:t>i</w:t>
      </w:r>
      <w:r w:rsidRPr="002E4DF7">
        <w:rPr>
          <w:rFonts w:ascii="Book Antiqua" w:hAnsi="Book Antiqua"/>
          <w:color w:val="000000" w:themeColor="text1"/>
          <w:sz w:val="24"/>
          <w:szCs w:val="24"/>
        </w:rPr>
        <w:t>t</w:t>
      </w:r>
      <w:r w:rsidRPr="002E4DF7">
        <w:rPr>
          <w:rFonts w:ascii="Book Antiqua" w:hAnsi="Book Antiqua"/>
          <w:color w:val="000000" w:themeColor="text1"/>
          <w:spacing w:val="1"/>
          <w:sz w:val="24"/>
          <w:szCs w:val="24"/>
        </w:rPr>
        <w:t>i</w:t>
      </w:r>
      <w:r w:rsidRPr="002E4DF7">
        <w:rPr>
          <w:rFonts w:ascii="Book Antiqua" w:hAnsi="Book Antiqua"/>
          <w:color w:val="000000" w:themeColor="text1"/>
          <w:spacing w:val="-1"/>
          <w:sz w:val="24"/>
          <w:szCs w:val="24"/>
        </w:rPr>
        <w:t>a</w:t>
      </w:r>
      <w:r w:rsidRPr="002E4DF7">
        <w:rPr>
          <w:rFonts w:ascii="Book Antiqua" w:hAnsi="Book Antiqua"/>
          <w:color w:val="000000" w:themeColor="text1"/>
          <w:sz w:val="24"/>
          <w:szCs w:val="24"/>
        </w:rPr>
        <w:t xml:space="preserve">n </w:t>
      </w:r>
      <w:r w:rsidRPr="002E4DF7">
        <w:rPr>
          <w:rFonts w:ascii="Book Antiqua" w:hAnsi="Book Antiqua"/>
          <w:color w:val="000000" w:themeColor="text1"/>
          <w:spacing w:val="-1"/>
          <w:sz w:val="24"/>
          <w:szCs w:val="24"/>
        </w:rPr>
        <w:t>a</w:t>
      </w:r>
      <w:r w:rsidRPr="002E4DF7">
        <w:rPr>
          <w:rFonts w:ascii="Book Antiqua" w:hAnsi="Book Antiqua"/>
          <w:color w:val="000000" w:themeColor="text1"/>
          <w:sz w:val="24"/>
          <w:szCs w:val="24"/>
        </w:rPr>
        <w:t>p</w:t>
      </w:r>
      <w:r w:rsidRPr="002E4DF7">
        <w:rPr>
          <w:rFonts w:ascii="Book Antiqua" w:hAnsi="Book Antiqua"/>
          <w:color w:val="000000" w:themeColor="text1"/>
          <w:spacing w:val="-1"/>
          <w:sz w:val="24"/>
          <w:szCs w:val="24"/>
        </w:rPr>
        <w:t>a</w:t>
      </w:r>
      <w:r w:rsidRPr="002E4DF7">
        <w:rPr>
          <w:rFonts w:ascii="Book Antiqua" w:hAnsi="Book Antiqua"/>
          <w:color w:val="000000" w:themeColor="text1"/>
          <w:sz w:val="24"/>
          <w:szCs w:val="24"/>
        </w:rPr>
        <w:t>bi</w:t>
      </w:r>
      <w:r w:rsidRPr="002E4DF7">
        <w:rPr>
          <w:rFonts w:ascii="Book Antiqua" w:hAnsi="Book Antiqua"/>
          <w:color w:val="000000" w:themeColor="text1"/>
          <w:spacing w:val="1"/>
          <w:sz w:val="24"/>
          <w:szCs w:val="24"/>
        </w:rPr>
        <w:t>l</w:t>
      </w:r>
      <w:r w:rsidRPr="002E4DF7">
        <w:rPr>
          <w:rFonts w:ascii="Book Antiqua" w:hAnsi="Book Antiqua"/>
          <w:color w:val="000000" w:themeColor="text1"/>
          <w:sz w:val="24"/>
          <w:szCs w:val="24"/>
        </w:rPr>
        <w:t>a ja</w:t>
      </w:r>
      <w:r w:rsidRPr="002E4DF7">
        <w:rPr>
          <w:rFonts w:ascii="Book Antiqua" w:hAnsi="Book Antiqua"/>
          <w:color w:val="000000" w:themeColor="text1"/>
          <w:spacing w:val="-1"/>
          <w:sz w:val="24"/>
          <w:szCs w:val="24"/>
        </w:rPr>
        <w:t>wa</w:t>
      </w:r>
      <w:r w:rsidRPr="002E4DF7">
        <w:rPr>
          <w:rFonts w:ascii="Book Antiqua" w:hAnsi="Book Antiqua"/>
          <w:color w:val="000000" w:themeColor="text1"/>
          <w:sz w:val="24"/>
          <w:szCs w:val="24"/>
        </w:rPr>
        <w:t>b</w:t>
      </w:r>
      <w:r w:rsidRPr="002E4DF7">
        <w:rPr>
          <w:rFonts w:ascii="Book Antiqua" w:hAnsi="Book Antiqua"/>
          <w:color w:val="000000" w:themeColor="text1"/>
          <w:spacing w:val="-1"/>
          <w:sz w:val="24"/>
          <w:szCs w:val="24"/>
        </w:rPr>
        <w:t>a</w:t>
      </w:r>
      <w:r w:rsidRPr="002E4DF7">
        <w:rPr>
          <w:rFonts w:ascii="Book Antiqua" w:hAnsi="Book Antiqua"/>
          <w:color w:val="000000" w:themeColor="text1"/>
          <w:sz w:val="24"/>
          <w:szCs w:val="24"/>
        </w:rPr>
        <w:t>n  te</w:t>
      </w:r>
      <w:r w:rsidRPr="002E4DF7">
        <w:rPr>
          <w:rFonts w:ascii="Book Antiqua" w:hAnsi="Book Antiqua"/>
          <w:color w:val="000000" w:themeColor="text1"/>
          <w:spacing w:val="-1"/>
          <w:sz w:val="24"/>
          <w:szCs w:val="24"/>
        </w:rPr>
        <w:t>r</w:t>
      </w:r>
      <w:r w:rsidRPr="002E4DF7">
        <w:rPr>
          <w:rFonts w:ascii="Book Antiqua" w:hAnsi="Book Antiqua"/>
          <w:color w:val="000000" w:themeColor="text1"/>
          <w:spacing w:val="2"/>
          <w:sz w:val="24"/>
          <w:szCs w:val="24"/>
        </w:rPr>
        <w:t>s</w:t>
      </w:r>
      <w:r w:rsidRPr="002E4DF7">
        <w:rPr>
          <w:rFonts w:ascii="Book Antiqua" w:hAnsi="Book Antiqua"/>
          <w:color w:val="000000" w:themeColor="text1"/>
          <w:spacing w:val="-1"/>
          <w:sz w:val="24"/>
          <w:szCs w:val="24"/>
        </w:rPr>
        <w:t>e</w:t>
      </w:r>
      <w:r w:rsidRPr="002E4DF7">
        <w:rPr>
          <w:rFonts w:ascii="Book Antiqua" w:hAnsi="Book Antiqua"/>
          <w:color w:val="000000" w:themeColor="text1"/>
          <w:sz w:val="24"/>
          <w:szCs w:val="24"/>
        </w:rPr>
        <w:t>but memi</w:t>
      </w:r>
      <w:r w:rsidRPr="002E4DF7">
        <w:rPr>
          <w:rFonts w:ascii="Book Antiqua" w:hAnsi="Book Antiqua"/>
          <w:color w:val="000000" w:themeColor="text1"/>
          <w:spacing w:val="1"/>
          <w:sz w:val="24"/>
          <w:szCs w:val="24"/>
        </w:rPr>
        <w:t>l</w:t>
      </w:r>
      <w:r w:rsidRPr="002E4DF7">
        <w:rPr>
          <w:rFonts w:ascii="Book Antiqua" w:hAnsi="Book Antiqua"/>
          <w:color w:val="000000" w:themeColor="text1"/>
          <w:sz w:val="24"/>
          <w:szCs w:val="24"/>
        </w:rPr>
        <w:t>iki k</w:t>
      </w:r>
      <w:r w:rsidRPr="002E4DF7">
        <w:rPr>
          <w:rFonts w:ascii="Book Antiqua" w:hAnsi="Book Antiqua"/>
          <w:color w:val="000000" w:themeColor="text1"/>
          <w:spacing w:val="-1"/>
          <w:sz w:val="24"/>
          <w:szCs w:val="24"/>
        </w:rPr>
        <w:t>a</w:t>
      </w:r>
      <w:r w:rsidRPr="002E4DF7">
        <w:rPr>
          <w:rFonts w:ascii="Book Antiqua" w:hAnsi="Book Antiqua"/>
          <w:color w:val="000000" w:themeColor="text1"/>
          <w:sz w:val="24"/>
          <w:szCs w:val="24"/>
        </w:rPr>
        <w:t>r</w:t>
      </w:r>
      <w:r w:rsidRPr="002E4DF7">
        <w:rPr>
          <w:rFonts w:ascii="Book Antiqua" w:hAnsi="Book Antiqua"/>
          <w:color w:val="000000" w:themeColor="text1"/>
          <w:spacing w:val="-2"/>
          <w:sz w:val="24"/>
          <w:szCs w:val="24"/>
        </w:rPr>
        <w:t>a</w:t>
      </w:r>
      <w:r w:rsidRPr="002E4DF7">
        <w:rPr>
          <w:rFonts w:ascii="Book Antiqua" w:hAnsi="Book Antiqua"/>
          <w:color w:val="000000" w:themeColor="text1"/>
          <w:sz w:val="24"/>
          <w:szCs w:val="24"/>
        </w:rPr>
        <w:t>kte</w:t>
      </w:r>
      <w:r w:rsidRPr="002E4DF7">
        <w:rPr>
          <w:rFonts w:ascii="Book Antiqua" w:hAnsi="Book Antiqua"/>
          <w:color w:val="000000" w:themeColor="text1"/>
          <w:spacing w:val="-1"/>
          <w:sz w:val="24"/>
          <w:szCs w:val="24"/>
        </w:rPr>
        <w:t>r</w:t>
      </w:r>
      <w:r w:rsidRPr="002E4DF7">
        <w:rPr>
          <w:rFonts w:ascii="Book Antiqua" w:hAnsi="Book Antiqua"/>
          <w:color w:val="000000" w:themeColor="text1"/>
          <w:sz w:val="24"/>
          <w:szCs w:val="24"/>
        </w:rPr>
        <w:t>is</w:t>
      </w:r>
      <w:r w:rsidRPr="002E4DF7">
        <w:rPr>
          <w:rFonts w:ascii="Book Antiqua" w:hAnsi="Book Antiqua"/>
          <w:color w:val="000000" w:themeColor="text1"/>
          <w:spacing w:val="1"/>
          <w:sz w:val="24"/>
          <w:szCs w:val="24"/>
        </w:rPr>
        <w:t>t</w:t>
      </w:r>
      <w:r w:rsidRPr="002E4DF7">
        <w:rPr>
          <w:rFonts w:ascii="Book Antiqua" w:hAnsi="Book Antiqua"/>
          <w:color w:val="000000" w:themeColor="text1"/>
          <w:sz w:val="24"/>
          <w:szCs w:val="24"/>
        </w:rPr>
        <w:t>ik subj</w:t>
      </w:r>
      <w:r w:rsidRPr="002E4DF7">
        <w:rPr>
          <w:rFonts w:ascii="Book Antiqua" w:hAnsi="Book Antiqua"/>
          <w:color w:val="000000" w:themeColor="text1"/>
          <w:spacing w:val="-1"/>
          <w:sz w:val="24"/>
          <w:szCs w:val="24"/>
        </w:rPr>
        <w:t>e</w:t>
      </w:r>
      <w:r w:rsidRPr="002E4DF7">
        <w:rPr>
          <w:rFonts w:ascii="Book Antiqua" w:hAnsi="Book Antiqua"/>
          <w:color w:val="000000" w:themeColor="text1"/>
          <w:sz w:val="24"/>
          <w:szCs w:val="24"/>
        </w:rPr>
        <w:t>kt</w:t>
      </w:r>
      <w:r w:rsidRPr="002E4DF7">
        <w:rPr>
          <w:rFonts w:ascii="Book Antiqua" w:hAnsi="Book Antiqua"/>
          <w:color w:val="000000" w:themeColor="text1"/>
          <w:spacing w:val="-1"/>
          <w:sz w:val="24"/>
          <w:szCs w:val="24"/>
        </w:rPr>
        <w:t>i</w:t>
      </w:r>
      <w:r w:rsidRPr="002E4DF7">
        <w:rPr>
          <w:rFonts w:ascii="Book Antiqua" w:hAnsi="Book Antiqua"/>
          <w:color w:val="000000" w:themeColor="text1"/>
          <w:sz w:val="24"/>
          <w:szCs w:val="24"/>
        </w:rPr>
        <w:t xml:space="preserve">f </w:t>
      </w:r>
      <w:r w:rsidRPr="002E4DF7">
        <w:rPr>
          <w:rFonts w:ascii="Book Antiqua" w:hAnsi="Book Antiqua"/>
          <w:color w:val="000000" w:themeColor="text1"/>
          <w:spacing w:val="-1"/>
          <w:sz w:val="24"/>
          <w:szCs w:val="24"/>
        </w:rPr>
        <w:t>a</w:t>
      </w:r>
      <w:r w:rsidRPr="002E4DF7">
        <w:rPr>
          <w:rFonts w:ascii="Book Antiqua" w:hAnsi="Book Antiqua"/>
          <w:color w:val="000000" w:themeColor="text1"/>
          <w:sz w:val="24"/>
          <w:szCs w:val="24"/>
        </w:rPr>
        <w:t>tau tanpa mendiskus</w:t>
      </w:r>
      <w:r w:rsidRPr="002E4DF7">
        <w:rPr>
          <w:rFonts w:ascii="Book Antiqua" w:hAnsi="Book Antiqua"/>
          <w:color w:val="000000" w:themeColor="text1"/>
          <w:spacing w:val="1"/>
          <w:sz w:val="24"/>
          <w:szCs w:val="24"/>
        </w:rPr>
        <w:t>i</w:t>
      </w:r>
      <w:r w:rsidRPr="002E4DF7">
        <w:rPr>
          <w:rFonts w:ascii="Book Antiqua" w:hAnsi="Book Antiqua"/>
          <w:color w:val="000000" w:themeColor="text1"/>
          <w:sz w:val="24"/>
          <w:szCs w:val="24"/>
        </w:rPr>
        <w:t>k</w:t>
      </w:r>
      <w:r w:rsidRPr="002E4DF7">
        <w:rPr>
          <w:rFonts w:ascii="Book Antiqua" w:hAnsi="Book Antiqua"/>
          <w:color w:val="000000" w:themeColor="text1"/>
          <w:spacing w:val="-1"/>
          <w:sz w:val="24"/>
          <w:szCs w:val="24"/>
        </w:rPr>
        <w:t>a</w:t>
      </w:r>
      <w:r w:rsidRPr="002E4DF7">
        <w:rPr>
          <w:rFonts w:ascii="Book Antiqua" w:hAnsi="Book Antiqua"/>
          <w:color w:val="000000" w:themeColor="text1"/>
          <w:sz w:val="24"/>
          <w:szCs w:val="24"/>
        </w:rPr>
        <w:t>n</w:t>
      </w:r>
      <w:r w:rsidRPr="002E4DF7">
        <w:rPr>
          <w:rFonts w:ascii="Book Antiqua" w:hAnsi="Book Antiqua"/>
          <w:color w:val="000000" w:themeColor="text1"/>
          <w:spacing w:val="2"/>
          <w:sz w:val="24"/>
          <w:szCs w:val="24"/>
        </w:rPr>
        <w:t>n</w:t>
      </w:r>
      <w:r w:rsidRPr="002E4DF7">
        <w:rPr>
          <w:rFonts w:ascii="Book Antiqua" w:hAnsi="Book Antiqua"/>
          <w:color w:val="000000" w:themeColor="text1"/>
          <w:spacing w:val="-5"/>
          <w:sz w:val="24"/>
          <w:szCs w:val="24"/>
        </w:rPr>
        <w:t>y</w:t>
      </w:r>
      <w:r w:rsidRPr="002E4DF7">
        <w:rPr>
          <w:rFonts w:ascii="Book Antiqua" w:hAnsi="Book Antiqua"/>
          <w:color w:val="000000" w:themeColor="text1"/>
          <w:sz w:val="24"/>
          <w:szCs w:val="24"/>
        </w:rPr>
        <w:t>a d</w:t>
      </w:r>
      <w:r w:rsidRPr="002E4DF7">
        <w:rPr>
          <w:rFonts w:ascii="Book Antiqua" w:hAnsi="Book Antiqua"/>
          <w:color w:val="000000" w:themeColor="text1"/>
          <w:spacing w:val="-1"/>
          <w:sz w:val="24"/>
          <w:szCs w:val="24"/>
        </w:rPr>
        <w:t>e</w:t>
      </w:r>
      <w:r w:rsidRPr="002E4DF7">
        <w:rPr>
          <w:rFonts w:ascii="Book Antiqua" w:hAnsi="Book Antiqua"/>
          <w:color w:val="000000" w:themeColor="text1"/>
          <w:sz w:val="24"/>
          <w:szCs w:val="24"/>
        </w:rPr>
        <w:t>ng</w:t>
      </w:r>
      <w:r w:rsidRPr="002E4DF7">
        <w:rPr>
          <w:rFonts w:ascii="Book Antiqua" w:hAnsi="Book Antiqua"/>
          <w:color w:val="000000" w:themeColor="text1"/>
          <w:spacing w:val="-1"/>
          <w:sz w:val="24"/>
          <w:szCs w:val="24"/>
        </w:rPr>
        <w:t>a</w:t>
      </w:r>
      <w:r w:rsidRPr="002E4DF7">
        <w:rPr>
          <w:rFonts w:ascii="Book Antiqua" w:hAnsi="Book Antiqua"/>
          <w:color w:val="000000" w:themeColor="text1"/>
          <w:sz w:val="24"/>
          <w:szCs w:val="24"/>
        </w:rPr>
        <w:t>n o</w:t>
      </w:r>
      <w:r w:rsidRPr="002E4DF7">
        <w:rPr>
          <w:rFonts w:ascii="Book Antiqua" w:hAnsi="Book Antiqua"/>
          <w:color w:val="000000" w:themeColor="text1"/>
          <w:spacing w:val="-1"/>
          <w:sz w:val="24"/>
          <w:szCs w:val="24"/>
        </w:rPr>
        <w:t>ra</w:t>
      </w:r>
      <w:r w:rsidRPr="002E4DF7">
        <w:rPr>
          <w:rFonts w:ascii="Book Antiqua" w:hAnsi="Book Antiqua"/>
          <w:color w:val="000000" w:themeColor="text1"/>
          <w:spacing w:val="2"/>
          <w:sz w:val="24"/>
          <w:szCs w:val="24"/>
        </w:rPr>
        <w:t>n</w:t>
      </w:r>
      <w:r w:rsidRPr="002E4DF7">
        <w:rPr>
          <w:rFonts w:ascii="Book Antiqua" w:hAnsi="Book Antiqua"/>
          <w:color w:val="000000" w:themeColor="text1"/>
          <w:sz w:val="24"/>
          <w:szCs w:val="24"/>
        </w:rPr>
        <w:t>g lain,  dikemb</w:t>
      </w:r>
      <w:r w:rsidRPr="002E4DF7">
        <w:rPr>
          <w:rFonts w:ascii="Book Antiqua" w:hAnsi="Book Antiqua"/>
          <w:color w:val="000000" w:themeColor="text1"/>
          <w:spacing w:val="-1"/>
          <w:sz w:val="24"/>
          <w:szCs w:val="24"/>
        </w:rPr>
        <w:t>a</w:t>
      </w:r>
      <w:r w:rsidRPr="002E4DF7">
        <w:rPr>
          <w:rFonts w:ascii="Book Antiqua" w:hAnsi="Book Antiqua"/>
          <w:color w:val="000000" w:themeColor="text1"/>
          <w:sz w:val="24"/>
          <w:szCs w:val="24"/>
        </w:rPr>
        <w:t>l</w:t>
      </w:r>
      <w:r w:rsidRPr="002E4DF7">
        <w:rPr>
          <w:rFonts w:ascii="Book Antiqua" w:hAnsi="Book Antiqua"/>
          <w:color w:val="000000" w:themeColor="text1"/>
          <w:spacing w:val="1"/>
          <w:sz w:val="24"/>
          <w:szCs w:val="24"/>
        </w:rPr>
        <w:t>i</w:t>
      </w:r>
      <w:r w:rsidRPr="002E4DF7">
        <w:rPr>
          <w:rFonts w:ascii="Book Antiqua" w:hAnsi="Book Antiqua"/>
          <w:color w:val="000000" w:themeColor="text1"/>
          <w:sz w:val="24"/>
          <w:szCs w:val="24"/>
        </w:rPr>
        <w:t>k</w:t>
      </w:r>
      <w:r w:rsidRPr="002E4DF7">
        <w:rPr>
          <w:rFonts w:ascii="Book Antiqua" w:hAnsi="Book Antiqua"/>
          <w:color w:val="000000" w:themeColor="text1"/>
          <w:spacing w:val="-1"/>
          <w:sz w:val="24"/>
          <w:szCs w:val="24"/>
        </w:rPr>
        <w:t>a</w:t>
      </w:r>
      <w:r w:rsidRPr="002E4DF7">
        <w:rPr>
          <w:rFonts w:ascii="Book Antiqua" w:hAnsi="Book Antiqua"/>
          <w:color w:val="000000" w:themeColor="text1"/>
          <w:sz w:val="24"/>
          <w:szCs w:val="24"/>
        </w:rPr>
        <w:t>n tep</w:t>
      </w:r>
      <w:r w:rsidRPr="002E4DF7">
        <w:rPr>
          <w:rFonts w:ascii="Book Antiqua" w:hAnsi="Book Antiqua"/>
          <w:color w:val="000000" w:themeColor="text1"/>
          <w:spacing w:val="-1"/>
          <w:sz w:val="24"/>
          <w:szCs w:val="24"/>
        </w:rPr>
        <w:t>a</w:t>
      </w:r>
      <w:r w:rsidRPr="002E4DF7">
        <w:rPr>
          <w:rFonts w:ascii="Book Antiqua" w:hAnsi="Book Antiqua"/>
          <w:color w:val="000000" w:themeColor="text1"/>
          <w:sz w:val="24"/>
          <w:szCs w:val="24"/>
        </w:rPr>
        <w:t>t w</w:t>
      </w:r>
      <w:r w:rsidRPr="002E4DF7">
        <w:rPr>
          <w:rFonts w:ascii="Book Antiqua" w:hAnsi="Book Antiqua"/>
          <w:color w:val="000000" w:themeColor="text1"/>
          <w:spacing w:val="-1"/>
          <w:sz w:val="24"/>
          <w:szCs w:val="24"/>
        </w:rPr>
        <w:t>a</w:t>
      </w:r>
      <w:r w:rsidRPr="002E4DF7">
        <w:rPr>
          <w:rFonts w:ascii="Book Antiqua" w:hAnsi="Book Antiqua"/>
          <w:color w:val="000000" w:themeColor="text1"/>
          <w:sz w:val="24"/>
          <w:szCs w:val="24"/>
        </w:rPr>
        <w:t>ktu d</w:t>
      </w:r>
      <w:r w:rsidRPr="002E4DF7">
        <w:rPr>
          <w:rFonts w:ascii="Book Antiqua" w:hAnsi="Book Antiqua"/>
          <w:color w:val="000000" w:themeColor="text1"/>
          <w:spacing w:val="-1"/>
          <w:sz w:val="24"/>
          <w:szCs w:val="24"/>
        </w:rPr>
        <w:t>a</w:t>
      </w:r>
      <w:r w:rsidRPr="002E4DF7">
        <w:rPr>
          <w:rFonts w:ascii="Book Antiqua" w:hAnsi="Book Antiqua"/>
          <w:color w:val="000000" w:themeColor="text1"/>
          <w:sz w:val="24"/>
          <w:szCs w:val="24"/>
        </w:rPr>
        <w:t>n di</w:t>
      </w:r>
      <w:r w:rsidRPr="002E4DF7">
        <w:rPr>
          <w:rFonts w:ascii="Book Antiqua" w:hAnsi="Book Antiqua"/>
          <w:color w:val="000000" w:themeColor="text1"/>
          <w:spacing w:val="1"/>
          <w:sz w:val="24"/>
          <w:szCs w:val="24"/>
        </w:rPr>
        <w:t>j</w:t>
      </w:r>
      <w:r w:rsidRPr="002E4DF7">
        <w:rPr>
          <w:rFonts w:ascii="Book Antiqua" w:hAnsi="Book Antiqua"/>
          <w:color w:val="000000" w:themeColor="text1"/>
          <w:spacing w:val="-1"/>
          <w:sz w:val="24"/>
          <w:szCs w:val="24"/>
        </w:rPr>
        <w:t>a</w:t>
      </w:r>
      <w:r w:rsidRPr="002E4DF7">
        <w:rPr>
          <w:rFonts w:ascii="Book Antiqua" w:hAnsi="Book Antiqua"/>
          <w:color w:val="000000" w:themeColor="text1"/>
          <w:sz w:val="24"/>
          <w:szCs w:val="24"/>
        </w:rPr>
        <w:t>w</w:t>
      </w:r>
      <w:r w:rsidRPr="002E4DF7">
        <w:rPr>
          <w:rFonts w:ascii="Book Antiqua" w:hAnsi="Book Antiqua"/>
          <w:color w:val="000000" w:themeColor="text1"/>
          <w:spacing w:val="-1"/>
          <w:sz w:val="24"/>
          <w:szCs w:val="24"/>
        </w:rPr>
        <w:t>a</w:t>
      </w:r>
      <w:r w:rsidRPr="002E4DF7">
        <w:rPr>
          <w:rFonts w:ascii="Book Antiqua" w:hAnsi="Book Antiqua"/>
          <w:color w:val="000000" w:themeColor="text1"/>
          <w:sz w:val="24"/>
          <w:szCs w:val="24"/>
        </w:rPr>
        <w:t>b s</w:t>
      </w:r>
      <w:r w:rsidRPr="002E4DF7">
        <w:rPr>
          <w:rFonts w:ascii="Book Antiqua" w:hAnsi="Book Antiqua"/>
          <w:color w:val="000000" w:themeColor="text1"/>
          <w:spacing w:val="-1"/>
          <w:sz w:val="24"/>
          <w:szCs w:val="24"/>
        </w:rPr>
        <w:t>eca</w:t>
      </w:r>
      <w:r w:rsidRPr="002E4DF7">
        <w:rPr>
          <w:rFonts w:ascii="Book Antiqua" w:hAnsi="Book Antiqua"/>
          <w:color w:val="000000" w:themeColor="text1"/>
          <w:sz w:val="24"/>
          <w:szCs w:val="24"/>
        </w:rPr>
        <w:t xml:space="preserve">ra </w:t>
      </w:r>
      <w:r w:rsidRPr="002E4DF7">
        <w:rPr>
          <w:rFonts w:ascii="Book Antiqua" w:hAnsi="Book Antiqua"/>
          <w:color w:val="000000" w:themeColor="text1"/>
          <w:spacing w:val="3"/>
          <w:sz w:val="24"/>
          <w:szCs w:val="24"/>
        </w:rPr>
        <w:t>l</w:t>
      </w:r>
      <w:r w:rsidRPr="002E4DF7">
        <w:rPr>
          <w:rFonts w:ascii="Book Antiqua" w:hAnsi="Book Antiqua"/>
          <w:color w:val="000000" w:themeColor="text1"/>
          <w:spacing w:val="-1"/>
          <w:sz w:val="24"/>
          <w:szCs w:val="24"/>
        </w:rPr>
        <w:t>e</w:t>
      </w:r>
      <w:r w:rsidRPr="002E4DF7">
        <w:rPr>
          <w:rFonts w:ascii="Book Antiqua" w:hAnsi="Book Antiqua"/>
          <w:color w:val="000000" w:themeColor="text1"/>
          <w:sz w:val="24"/>
          <w:szCs w:val="24"/>
        </w:rPr>
        <w:t>n</w:t>
      </w:r>
      <w:r w:rsidRPr="002E4DF7">
        <w:rPr>
          <w:rFonts w:ascii="Book Antiqua" w:hAnsi="Book Antiqua"/>
          <w:color w:val="000000" w:themeColor="text1"/>
          <w:spacing w:val="-2"/>
          <w:sz w:val="24"/>
          <w:szCs w:val="24"/>
        </w:rPr>
        <w:t>g</w:t>
      </w:r>
      <w:r w:rsidRPr="002E4DF7">
        <w:rPr>
          <w:rFonts w:ascii="Book Antiqua" w:hAnsi="Book Antiqua"/>
          <w:color w:val="000000" w:themeColor="text1"/>
          <w:spacing w:val="2"/>
          <w:sz w:val="24"/>
          <w:szCs w:val="24"/>
        </w:rPr>
        <w:t>k</w:t>
      </w:r>
      <w:r w:rsidRPr="002E4DF7">
        <w:rPr>
          <w:rFonts w:ascii="Book Antiqua" w:hAnsi="Book Antiqua"/>
          <w:color w:val="000000" w:themeColor="text1"/>
          <w:spacing w:val="-1"/>
          <w:sz w:val="24"/>
          <w:szCs w:val="24"/>
        </w:rPr>
        <w:t>a</w:t>
      </w:r>
      <w:r w:rsidRPr="002E4DF7">
        <w:rPr>
          <w:rFonts w:ascii="Book Antiqua" w:hAnsi="Book Antiqua"/>
          <w:color w:val="000000" w:themeColor="text1"/>
          <w:sz w:val="24"/>
          <w:szCs w:val="24"/>
        </w:rPr>
        <w:t xml:space="preserve">p. </w:t>
      </w:r>
      <w:r w:rsidRPr="002E4DF7">
        <w:rPr>
          <w:rFonts w:ascii="Book Antiqua" w:hAnsi="Book Antiqua"/>
          <w:color w:val="000000" w:themeColor="text1"/>
          <w:spacing w:val="1"/>
          <w:sz w:val="24"/>
          <w:szCs w:val="24"/>
        </w:rPr>
        <w:t>P</w:t>
      </w:r>
      <w:r w:rsidRPr="002E4DF7">
        <w:rPr>
          <w:rFonts w:ascii="Book Antiqua" w:hAnsi="Book Antiqua"/>
          <w:color w:val="000000" w:themeColor="text1"/>
          <w:spacing w:val="-1"/>
          <w:sz w:val="24"/>
          <w:szCs w:val="24"/>
        </w:rPr>
        <w:t>e</w:t>
      </w:r>
      <w:r w:rsidRPr="002E4DF7">
        <w:rPr>
          <w:rFonts w:ascii="Book Antiqua" w:hAnsi="Book Antiqua"/>
          <w:color w:val="000000" w:themeColor="text1"/>
          <w:sz w:val="24"/>
          <w:szCs w:val="24"/>
        </w:rPr>
        <w:t>n</w:t>
      </w:r>
      <w:r w:rsidRPr="002E4DF7">
        <w:rPr>
          <w:rFonts w:ascii="Book Antiqua" w:hAnsi="Book Antiqua"/>
          <w:color w:val="000000" w:themeColor="text1"/>
          <w:spacing w:val="-2"/>
          <w:sz w:val="24"/>
          <w:szCs w:val="24"/>
        </w:rPr>
        <w:t>g</w:t>
      </w:r>
      <w:r w:rsidRPr="002E4DF7">
        <w:rPr>
          <w:rFonts w:ascii="Book Antiqua" w:hAnsi="Book Antiqua"/>
          <w:color w:val="000000" w:themeColor="text1"/>
          <w:sz w:val="24"/>
          <w:szCs w:val="24"/>
        </w:rPr>
        <w:t>umpu</w:t>
      </w:r>
      <w:r w:rsidRPr="002E4DF7">
        <w:rPr>
          <w:rFonts w:ascii="Book Antiqua" w:hAnsi="Book Antiqua"/>
          <w:color w:val="000000" w:themeColor="text1"/>
          <w:spacing w:val="1"/>
          <w:sz w:val="24"/>
          <w:szCs w:val="24"/>
        </w:rPr>
        <w:t>l</w:t>
      </w:r>
      <w:r w:rsidRPr="002E4DF7">
        <w:rPr>
          <w:rFonts w:ascii="Book Antiqua" w:hAnsi="Book Antiqua"/>
          <w:color w:val="000000" w:themeColor="text1"/>
          <w:spacing w:val="-1"/>
          <w:sz w:val="24"/>
          <w:szCs w:val="24"/>
        </w:rPr>
        <w:t>a</w:t>
      </w:r>
      <w:r w:rsidRPr="002E4DF7">
        <w:rPr>
          <w:rFonts w:ascii="Book Antiqua" w:hAnsi="Book Antiqua"/>
          <w:color w:val="000000" w:themeColor="text1"/>
          <w:sz w:val="24"/>
          <w:szCs w:val="24"/>
        </w:rPr>
        <w:t>n  d</w:t>
      </w:r>
      <w:r w:rsidRPr="002E4DF7">
        <w:rPr>
          <w:rFonts w:ascii="Book Antiqua" w:hAnsi="Book Antiqua"/>
          <w:color w:val="000000" w:themeColor="text1"/>
          <w:spacing w:val="-1"/>
          <w:sz w:val="24"/>
          <w:szCs w:val="24"/>
        </w:rPr>
        <w:t>a</w:t>
      </w:r>
      <w:r w:rsidRPr="002E4DF7">
        <w:rPr>
          <w:rFonts w:ascii="Book Antiqua" w:hAnsi="Book Antiqua"/>
          <w:color w:val="000000" w:themeColor="text1"/>
          <w:spacing w:val="3"/>
          <w:sz w:val="24"/>
          <w:szCs w:val="24"/>
        </w:rPr>
        <w:t>t</w:t>
      </w:r>
      <w:r w:rsidRPr="002E4DF7">
        <w:rPr>
          <w:rFonts w:ascii="Book Antiqua" w:hAnsi="Book Antiqua"/>
          <w:color w:val="000000" w:themeColor="text1"/>
          <w:sz w:val="24"/>
          <w:szCs w:val="24"/>
        </w:rPr>
        <w:t>a  ku</w:t>
      </w:r>
      <w:r w:rsidRPr="002E4DF7">
        <w:rPr>
          <w:rFonts w:ascii="Book Antiqua" w:hAnsi="Book Antiqua"/>
          <w:color w:val="000000" w:themeColor="text1"/>
          <w:spacing w:val="1"/>
          <w:sz w:val="24"/>
          <w:szCs w:val="24"/>
        </w:rPr>
        <w:t>e</w:t>
      </w:r>
      <w:r w:rsidRPr="002E4DF7">
        <w:rPr>
          <w:rFonts w:ascii="Book Antiqua" w:hAnsi="Book Antiqua"/>
          <w:color w:val="000000" w:themeColor="text1"/>
          <w:sz w:val="24"/>
          <w:szCs w:val="24"/>
        </w:rPr>
        <w:t>sioner  d</w:t>
      </w:r>
      <w:r w:rsidRPr="002E4DF7">
        <w:rPr>
          <w:rFonts w:ascii="Book Antiqua" w:hAnsi="Book Antiqua"/>
          <w:color w:val="000000" w:themeColor="text1"/>
          <w:spacing w:val="-1"/>
          <w:sz w:val="24"/>
          <w:szCs w:val="24"/>
        </w:rPr>
        <w:t>a</w:t>
      </w:r>
      <w:r w:rsidRPr="002E4DF7">
        <w:rPr>
          <w:rFonts w:ascii="Book Antiqua" w:hAnsi="Book Antiqua"/>
          <w:color w:val="000000" w:themeColor="text1"/>
          <w:sz w:val="24"/>
          <w:szCs w:val="24"/>
        </w:rPr>
        <w:t>lam  p</w:t>
      </w:r>
      <w:r w:rsidRPr="002E4DF7">
        <w:rPr>
          <w:rFonts w:ascii="Book Antiqua" w:hAnsi="Book Antiqua"/>
          <w:color w:val="000000" w:themeColor="text1"/>
          <w:spacing w:val="-1"/>
          <w:sz w:val="24"/>
          <w:szCs w:val="24"/>
        </w:rPr>
        <w:t>e</w:t>
      </w:r>
      <w:r w:rsidRPr="002E4DF7">
        <w:rPr>
          <w:rFonts w:ascii="Book Antiqua" w:hAnsi="Book Antiqua"/>
          <w:color w:val="000000" w:themeColor="text1"/>
          <w:spacing w:val="2"/>
          <w:sz w:val="24"/>
          <w:szCs w:val="24"/>
        </w:rPr>
        <w:t>n</w:t>
      </w:r>
      <w:r w:rsidRPr="002E4DF7">
        <w:rPr>
          <w:rFonts w:ascii="Book Antiqua" w:hAnsi="Book Antiqua"/>
          <w:color w:val="000000" w:themeColor="text1"/>
          <w:spacing w:val="-1"/>
          <w:sz w:val="24"/>
          <w:szCs w:val="24"/>
        </w:rPr>
        <w:t>e</w:t>
      </w:r>
      <w:r w:rsidRPr="002E4DF7">
        <w:rPr>
          <w:rFonts w:ascii="Book Antiqua" w:hAnsi="Book Antiqua"/>
          <w:color w:val="000000" w:themeColor="text1"/>
          <w:sz w:val="24"/>
          <w:szCs w:val="24"/>
        </w:rPr>
        <w:t>l</w:t>
      </w:r>
      <w:r w:rsidRPr="002E4DF7">
        <w:rPr>
          <w:rFonts w:ascii="Book Antiqua" w:hAnsi="Book Antiqua"/>
          <w:color w:val="000000" w:themeColor="text1"/>
          <w:spacing w:val="1"/>
          <w:sz w:val="24"/>
          <w:szCs w:val="24"/>
        </w:rPr>
        <w:t>i</w:t>
      </w:r>
      <w:r w:rsidRPr="002E4DF7">
        <w:rPr>
          <w:rFonts w:ascii="Book Antiqua" w:hAnsi="Book Antiqua"/>
          <w:color w:val="000000" w:themeColor="text1"/>
          <w:sz w:val="24"/>
          <w:szCs w:val="24"/>
        </w:rPr>
        <w:t>t</w:t>
      </w:r>
      <w:r w:rsidRPr="002E4DF7">
        <w:rPr>
          <w:rFonts w:ascii="Book Antiqua" w:hAnsi="Book Antiqua"/>
          <w:color w:val="000000" w:themeColor="text1"/>
          <w:spacing w:val="1"/>
          <w:sz w:val="24"/>
          <w:szCs w:val="24"/>
        </w:rPr>
        <w:t>i</w:t>
      </w:r>
      <w:r w:rsidRPr="002E4DF7">
        <w:rPr>
          <w:rFonts w:ascii="Book Antiqua" w:hAnsi="Book Antiqua"/>
          <w:color w:val="000000" w:themeColor="text1"/>
          <w:spacing w:val="-1"/>
          <w:sz w:val="24"/>
          <w:szCs w:val="24"/>
        </w:rPr>
        <w:t>a</w:t>
      </w:r>
      <w:r w:rsidRPr="002E4DF7">
        <w:rPr>
          <w:rFonts w:ascii="Book Antiqua" w:hAnsi="Book Antiqua"/>
          <w:color w:val="000000" w:themeColor="text1"/>
          <w:sz w:val="24"/>
          <w:szCs w:val="24"/>
        </w:rPr>
        <w:t>n  ini  di</w:t>
      </w:r>
      <w:r w:rsidRPr="002E4DF7">
        <w:rPr>
          <w:rFonts w:ascii="Book Antiqua" w:hAnsi="Book Antiqua"/>
          <w:color w:val="000000" w:themeColor="text1"/>
          <w:spacing w:val="1"/>
          <w:sz w:val="24"/>
          <w:szCs w:val="24"/>
        </w:rPr>
        <w:t>l</w:t>
      </w:r>
      <w:r w:rsidRPr="002E4DF7">
        <w:rPr>
          <w:rFonts w:ascii="Book Antiqua" w:hAnsi="Book Antiqua"/>
          <w:color w:val="000000" w:themeColor="text1"/>
          <w:spacing w:val="-1"/>
          <w:sz w:val="24"/>
          <w:szCs w:val="24"/>
        </w:rPr>
        <w:t>a</w:t>
      </w:r>
      <w:r w:rsidRPr="002E4DF7">
        <w:rPr>
          <w:rFonts w:ascii="Book Antiqua" w:hAnsi="Book Antiqua"/>
          <w:color w:val="000000" w:themeColor="text1"/>
          <w:sz w:val="24"/>
          <w:szCs w:val="24"/>
        </w:rPr>
        <w:t>kuk</w:t>
      </w:r>
      <w:r w:rsidRPr="002E4DF7">
        <w:rPr>
          <w:rFonts w:ascii="Book Antiqua" w:hAnsi="Book Antiqua"/>
          <w:color w:val="000000" w:themeColor="text1"/>
          <w:spacing w:val="-1"/>
          <w:sz w:val="24"/>
          <w:szCs w:val="24"/>
        </w:rPr>
        <w:t>a</w:t>
      </w:r>
      <w:r w:rsidRPr="002E4DF7">
        <w:rPr>
          <w:rFonts w:ascii="Book Antiqua" w:hAnsi="Book Antiqua"/>
          <w:color w:val="000000" w:themeColor="text1"/>
          <w:sz w:val="24"/>
          <w:szCs w:val="24"/>
        </w:rPr>
        <w:t>n  d</w:t>
      </w:r>
      <w:r w:rsidRPr="002E4DF7">
        <w:rPr>
          <w:rFonts w:ascii="Book Antiqua" w:hAnsi="Book Antiqua"/>
          <w:color w:val="000000" w:themeColor="text1"/>
          <w:spacing w:val="-1"/>
          <w:sz w:val="24"/>
          <w:szCs w:val="24"/>
        </w:rPr>
        <w:t>e</w:t>
      </w:r>
      <w:r w:rsidRPr="002E4DF7">
        <w:rPr>
          <w:rFonts w:ascii="Book Antiqua" w:hAnsi="Book Antiqua"/>
          <w:color w:val="000000" w:themeColor="text1"/>
          <w:spacing w:val="2"/>
          <w:sz w:val="24"/>
          <w:szCs w:val="24"/>
        </w:rPr>
        <w:t>n</w:t>
      </w:r>
      <w:r w:rsidRPr="002E4DF7">
        <w:rPr>
          <w:rFonts w:ascii="Book Antiqua" w:hAnsi="Book Antiqua"/>
          <w:color w:val="000000" w:themeColor="text1"/>
          <w:spacing w:val="-2"/>
          <w:sz w:val="24"/>
          <w:szCs w:val="24"/>
        </w:rPr>
        <w:t>g</w:t>
      </w:r>
      <w:r w:rsidRPr="002E4DF7">
        <w:rPr>
          <w:rFonts w:ascii="Book Antiqua" w:hAnsi="Book Antiqua"/>
          <w:color w:val="000000" w:themeColor="text1"/>
          <w:spacing w:val="1"/>
          <w:sz w:val="24"/>
          <w:szCs w:val="24"/>
        </w:rPr>
        <w:t>a</w:t>
      </w:r>
      <w:r w:rsidRPr="002E4DF7">
        <w:rPr>
          <w:rFonts w:ascii="Book Antiqua" w:hAnsi="Book Antiqua"/>
          <w:color w:val="000000" w:themeColor="text1"/>
          <w:sz w:val="24"/>
          <w:szCs w:val="24"/>
        </w:rPr>
        <w:t xml:space="preserve">n  </w:t>
      </w:r>
      <w:r w:rsidRPr="002E4DF7">
        <w:rPr>
          <w:rFonts w:ascii="Book Antiqua" w:hAnsi="Book Antiqua"/>
          <w:color w:val="000000" w:themeColor="text1"/>
          <w:spacing w:val="-1"/>
          <w:sz w:val="24"/>
          <w:szCs w:val="24"/>
        </w:rPr>
        <w:t>ca</w:t>
      </w:r>
      <w:r w:rsidRPr="002E4DF7">
        <w:rPr>
          <w:rFonts w:ascii="Book Antiqua" w:hAnsi="Book Antiqua"/>
          <w:color w:val="000000" w:themeColor="text1"/>
          <w:spacing w:val="1"/>
          <w:sz w:val="24"/>
          <w:szCs w:val="24"/>
        </w:rPr>
        <w:t>r</w:t>
      </w:r>
      <w:r w:rsidRPr="002E4DF7">
        <w:rPr>
          <w:rFonts w:ascii="Book Antiqua" w:hAnsi="Book Antiqua"/>
          <w:color w:val="000000" w:themeColor="text1"/>
          <w:sz w:val="24"/>
          <w:szCs w:val="24"/>
        </w:rPr>
        <w:t xml:space="preserve">a </w:t>
      </w:r>
      <w:r w:rsidRPr="002E4DF7">
        <w:rPr>
          <w:rFonts w:ascii="Book Antiqua" w:hAnsi="Book Antiqua"/>
          <w:color w:val="000000" w:themeColor="text1"/>
          <w:position w:val="-1"/>
          <w:sz w:val="24"/>
          <w:szCs w:val="24"/>
        </w:rPr>
        <w:t>me</w:t>
      </w:r>
      <w:r w:rsidRPr="002E4DF7">
        <w:rPr>
          <w:rFonts w:ascii="Book Antiqua" w:hAnsi="Book Antiqua"/>
          <w:color w:val="000000" w:themeColor="text1"/>
          <w:spacing w:val="2"/>
          <w:position w:val="-1"/>
          <w:sz w:val="24"/>
          <w:szCs w:val="24"/>
        </w:rPr>
        <w:t>n</w:t>
      </w:r>
      <w:r w:rsidRPr="002E4DF7">
        <w:rPr>
          <w:rFonts w:ascii="Book Antiqua" w:hAnsi="Book Antiqua"/>
          <w:color w:val="000000" w:themeColor="text1"/>
          <w:spacing w:val="-5"/>
          <w:position w:val="-1"/>
          <w:sz w:val="24"/>
          <w:szCs w:val="24"/>
        </w:rPr>
        <w:t>y</w:t>
      </w:r>
      <w:r w:rsidRPr="002E4DF7">
        <w:rPr>
          <w:rFonts w:ascii="Book Antiqua" w:hAnsi="Book Antiqua"/>
          <w:color w:val="000000" w:themeColor="text1"/>
          <w:spacing w:val="1"/>
          <w:position w:val="-1"/>
          <w:sz w:val="24"/>
          <w:szCs w:val="24"/>
        </w:rPr>
        <w:t>e</w:t>
      </w:r>
      <w:r w:rsidRPr="002E4DF7">
        <w:rPr>
          <w:rFonts w:ascii="Book Antiqua" w:hAnsi="Book Antiqua"/>
          <w:color w:val="000000" w:themeColor="text1"/>
          <w:position w:val="-1"/>
          <w:sz w:val="24"/>
          <w:szCs w:val="24"/>
        </w:rPr>
        <w:t>b</w:t>
      </w:r>
      <w:r w:rsidRPr="002E4DF7">
        <w:rPr>
          <w:rFonts w:ascii="Book Antiqua" w:hAnsi="Book Antiqua"/>
          <w:color w:val="000000" w:themeColor="text1"/>
          <w:spacing w:val="-1"/>
          <w:position w:val="-1"/>
          <w:sz w:val="24"/>
          <w:szCs w:val="24"/>
        </w:rPr>
        <w:t>a</w:t>
      </w:r>
      <w:r w:rsidRPr="002E4DF7">
        <w:rPr>
          <w:rFonts w:ascii="Book Antiqua" w:hAnsi="Book Antiqua"/>
          <w:color w:val="000000" w:themeColor="text1"/>
          <w:position w:val="-1"/>
          <w:sz w:val="24"/>
          <w:szCs w:val="24"/>
        </w:rPr>
        <w:t>r</w:t>
      </w:r>
      <w:r w:rsidRPr="002E4DF7">
        <w:rPr>
          <w:rFonts w:ascii="Book Antiqua" w:hAnsi="Book Antiqua"/>
          <w:color w:val="000000" w:themeColor="text1"/>
          <w:spacing w:val="1"/>
          <w:position w:val="-1"/>
          <w:sz w:val="24"/>
          <w:szCs w:val="24"/>
        </w:rPr>
        <w:t>k</w:t>
      </w:r>
      <w:r w:rsidRPr="002E4DF7">
        <w:rPr>
          <w:rFonts w:ascii="Book Antiqua" w:hAnsi="Book Antiqua"/>
          <w:color w:val="000000" w:themeColor="text1"/>
          <w:spacing w:val="-1"/>
          <w:position w:val="-1"/>
          <w:sz w:val="24"/>
          <w:szCs w:val="24"/>
        </w:rPr>
        <w:t>a</w:t>
      </w:r>
      <w:r w:rsidRPr="002E4DF7">
        <w:rPr>
          <w:rFonts w:ascii="Book Antiqua" w:hAnsi="Book Antiqua"/>
          <w:color w:val="000000" w:themeColor="text1"/>
          <w:position w:val="-1"/>
          <w:sz w:val="24"/>
          <w:szCs w:val="24"/>
        </w:rPr>
        <w:t>n s</w:t>
      </w:r>
      <w:r w:rsidRPr="002E4DF7">
        <w:rPr>
          <w:rFonts w:ascii="Book Antiqua" w:hAnsi="Book Antiqua"/>
          <w:color w:val="000000" w:themeColor="text1"/>
          <w:spacing w:val="-1"/>
          <w:position w:val="-1"/>
          <w:sz w:val="24"/>
          <w:szCs w:val="24"/>
        </w:rPr>
        <w:t>e</w:t>
      </w:r>
      <w:r w:rsidRPr="002E4DF7">
        <w:rPr>
          <w:rFonts w:ascii="Book Antiqua" w:hAnsi="Book Antiqua"/>
          <w:color w:val="000000" w:themeColor="text1"/>
          <w:spacing w:val="1"/>
          <w:position w:val="-1"/>
          <w:sz w:val="24"/>
          <w:szCs w:val="24"/>
        </w:rPr>
        <w:t>c</w:t>
      </w:r>
      <w:r w:rsidRPr="002E4DF7">
        <w:rPr>
          <w:rFonts w:ascii="Book Antiqua" w:hAnsi="Book Antiqua"/>
          <w:color w:val="000000" w:themeColor="text1"/>
          <w:spacing w:val="-1"/>
          <w:position w:val="-1"/>
          <w:sz w:val="24"/>
          <w:szCs w:val="24"/>
        </w:rPr>
        <w:t>a</w:t>
      </w:r>
      <w:r w:rsidRPr="002E4DF7">
        <w:rPr>
          <w:rFonts w:ascii="Book Antiqua" w:hAnsi="Book Antiqua"/>
          <w:color w:val="000000" w:themeColor="text1"/>
          <w:position w:val="-1"/>
          <w:sz w:val="24"/>
          <w:szCs w:val="24"/>
        </w:rPr>
        <w:t xml:space="preserve">ra </w:t>
      </w:r>
      <w:r w:rsidRPr="002E4DF7">
        <w:rPr>
          <w:rFonts w:ascii="Book Antiqua" w:hAnsi="Book Antiqua"/>
          <w:color w:val="000000" w:themeColor="text1"/>
          <w:spacing w:val="3"/>
          <w:position w:val="-1"/>
          <w:sz w:val="24"/>
          <w:szCs w:val="24"/>
        </w:rPr>
        <w:t>l</w:t>
      </w:r>
      <w:r w:rsidRPr="002E4DF7">
        <w:rPr>
          <w:rFonts w:ascii="Book Antiqua" w:hAnsi="Book Antiqua"/>
          <w:color w:val="000000" w:themeColor="text1"/>
          <w:spacing w:val="-1"/>
          <w:position w:val="-1"/>
          <w:sz w:val="24"/>
          <w:szCs w:val="24"/>
        </w:rPr>
        <w:t>a</w:t>
      </w:r>
      <w:r w:rsidRPr="002E4DF7">
        <w:rPr>
          <w:rFonts w:ascii="Book Antiqua" w:hAnsi="Book Antiqua"/>
          <w:color w:val="000000" w:themeColor="text1"/>
          <w:spacing w:val="2"/>
          <w:position w:val="-1"/>
          <w:sz w:val="24"/>
          <w:szCs w:val="24"/>
        </w:rPr>
        <w:t>n</w:t>
      </w:r>
      <w:r w:rsidRPr="002E4DF7">
        <w:rPr>
          <w:rFonts w:ascii="Book Antiqua" w:hAnsi="Book Antiqua"/>
          <w:color w:val="000000" w:themeColor="text1"/>
          <w:spacing w:val="-2"/>
          <w:position w:val="-1"/>
          <w:sz w:val="24"/>
          <w:szCs w:val="24"/>
        </w:rPr>
        <w:t>g</w:t>
      </w:r>
      <w:r w:rsidRPr="002E4DF7">
        <w:rPr>
          <w:rFonts w:ascii="Book Antiqua" w:hAnsi="Book Antiqua"/>
          <w:color w:val="000000" w:themeColor="text1"/>
          <w:position w:val="-1"/>
          <w:sz w:val="24"/>
          <w:szCs w:val="24"/>
        </w:rPr>
        <w:t>su</w:t>
      </w:r>
      <w:r w:rsidRPr="002E4DF7">
        <w:rPr>
          <w:rFonts w:ascii="Book Antiqua" w:hAnsi="Book Antiqua"/>
          <w:color w:val="000000" w:themeColor="text1"/>
          <w:spacing w:val="2"/>
          <w:position w:val="-1"/>
          <w:sz w:val="24"/>
          <w:szCs w:val="24"/>
        </w:rPr>
        <w:t>n</w:t>
      </w:r>
      <w:r w:rsidRPr="002E4DF7">
        <w:rPr>
          <w:rFonts w:ascii="Book Antiqua" w:hAnsi="Book Antiqua"/>
          <w:color w:val="000000" w:themeColor="text1"/>
          <w:position w:val="-1"/>
          <w:sz w:val="24"/>
          <w:szCs w:val="24"/>
        </w:rPr>
        <w:t>g k</w:t>
      </w:r>
      <w:r w:rsidRPr="002E4DF7">
        <w:rPr>
          <w:rFonts w:ascii="Book Antiqua" w:hAnsi="Book Antiqua"/>
          <w:color w:val="000000" w:themeColor="text1"/>
          <w:spacing w:val="-1"/>
          <w:position w:val="-1"/>
          <w:sz w:val="24"/>
          <w:szCs w:val="24"/>
        </w:rPr>
        <w:t>e</w:t>
      </w:r>
      <w:r w:rsidRPr="002E4DF7">
        <w:rPr>
          <w:rFonts w:ascii="Book Antiqua" w:hAnsi="Book Antiqua"/>
          <w:color w:val="000000" w:themeColor="text1"/>
          <w:spacing w:val="2"/>
          <w:position w:val="-1"/>
          <w:sz w:val="24"/>
          <w:szCs w:val="24"/>
        </w:rPr>
        <w:t>p</w:t>
      </w:r>
      <w:r w:rsidRPr="002E4DF7">
        <w:rPr>
          <w:rFonts w:ascii="Book Antiqua" w:hAnsi="Book Antiqua"/>
          <w:color w:val="000000" w:themeColor="text1"/>
          <w:spacing w:val="-1"/>
          <w:position w:val="-1"/>
          <w:sz w:val="24"/>
          <w:szCs w:val="24"/>
        </w:rPr>
        <w:t>a</w:t>
      </w:r>
      <w:r w:rsidRPr="002E4DF7">
        <w:rPr>
          <w:rFonts w:ascii="Book Antiqua" w:hAnsi="Book Antiqua"/>
          <w:color w:val="000000" w:themeColor="text1"/>
          <w:position w:val="-1"/>
          <w:sz w:val="24"/>
          <w:szCs w:val="24"/>
        </w:rPr>
        <w:t xml:space="preserve">da </w:t>
      </w:r>
      <w:r w:rsidRPr="002E4DF7">
        <w:rPr>
          <w:rFonts w:ascii="Book Antiqua" w:hAnsi="Book Antiqua"/>
          <w:color w:val="000000" w:themeColor="text1"/>
          <w:spacing w:val="2"/>
          <w:position w:val="-1"/>
          <w:sz w:val="24"/>
          <w:szCs w:val="24"/>
        </w:rPr>
        <w:t>w</w:t>
      </w:r>
      <w:r w:rsidRPr="002E4DF7">
        <w:rPr>
          <w:rFonts w:ascii="Book Antiqua" w:hAnsi="Book Antiqua"/>
          <w:color w:val="000000" w:themeColor="text1"/>
          <w:spacing w:val="-1"/>
          <w:position w:val="-1"/>
          <w:sz w:val="24"/>
          <w:szCs w:val="24"/>
        </w:rPr>
        <w:t>a</w:t>
      </w:r>
      <w:r w:rsidRPr="002E4DF7">
        <w:rPr>
          <w:rFonts w:ascii="Book Antiqua" w:hAnsi="Book Antiqua"/>
          <w:color w:val="000000" w:themeColor="text1"/>
          <w:position w:val="-1"/>
          <w:sz w:val="24"/>
          <w:szCs w:val="24"/>
        </w:rPr>
        <w:t>j</w:t>
      </w:r>
      <w:r w:rsidRPr="002E4DF7">
        <w:rPr>
          <w:rFonts w:ascii="Book Antiqua" w:hAnsi="Book Antiqua"/>
          <w:color w:val="000000" w:themeColor="text1"/>
          <w:spacing w:val="1"/>
          <w:position w:val="-1"/>
          <w:sz w:val="24"/>
          <w:szCs w:val="24"/>
        </w:rPr>
        <w:t>i</w:t>
      </w:r>
      <w:r w:rsidRPr="002E4DF7">
        <w:rPr>
          <w:rFonts w:ascii="Book Antiqua" w:hAnsi="Book Antiqua"/>
          <w:color w:val="000000" w:themeColor="text1"/>
          <w:position w:val="-1"/>
          <w:sz w:val="24"/>
          <w:szCs w:val="24"/>
        </w:rPr>
        <w:t>b p</w:t>
      </w:r>
      <w:r w:rsidRPr="002E4DF7">
        <w:rPr>
          <w:rFonts w:ascii="Book Antiqua" w:hAnsi="Book Antiqua"/>
          <w:color w:val="000000" w:themeColor="text1"/>
          <w:spacing w:val="4"/>
          <w:position w:val="-1"/>
          <w:sz w:val="24"/>
          <w:szCs w:val="24"/>
        </w:rPr>
        <w:t>a</w:t>
      </w:r>
      <w:r w:rsidRPr="002E4DF7">
        <w:rPr>
          <w:rFonts w:ascii="Book Antiqua" w:hAnsi="Book Antiqua"/>
          <w:color w:val="000000" w:themeColor="text1"/>
          <w:position w:val="-1"/>
          <w:sz w:val="24"/>
          <w:szCs w:val="24"/>
        </w:rPr>
        <w:t>j</w:t>
      </w:r>
      <w:r w:rsidRPr="002E4DF7">
        <w:rPr>
          <w:rFonts w:ascii="Book Antiqua" w:hAnsi="Book Antiqua"/>
          <w:color w:val="000000" w:themeColor="text1"/>
          <w:spacing w:val="2"/>
          <w:position w:val="-1"/>
          <w:sz w:val="24"/>
          <w:szCs w:val="24"/>
        </w:rPr>
        <w:t>a</w:t>
      </w:r>
      <w:r w:rsidRPr="002E4DF7">
        <w:rPr>
          <w:rFonts w:ascii="Book Antiqua" w:hAnsi="Book Antiqua"/>
          <w:color w:val="000000" w:themeColor="text1"/>
          <w:position w:val="-1"/>
          <w:sz w:val="24"/>
          <w:szCs w:val="24"/>
        </w:rPr>
        <w:t>k di 4 k</w:t>
      </w:r>
      <w:r w:rsidRPr="002E4DF7">
        <w:rPr>
          <w:rFonts w:ascii="Book Antiqua" w:hAnsi="Book Antiqua"/>
          <w:color w:val="000000" w:themeColor="text1"/>
          <w:spacing w:val="-1"/>
          <w:position w:val="-1"/>
          <w:sz w:val="24"/>
          <w:szCs w:val="24"/>
        </w:rPr>
        <w:t>eca</w:t>
      </w:r>
      <w:r w:rsidRPr="002E4DF7">
        <w:rPr>
          <w:rFonts w:ascii="Book Antiqua" w:hAnsi="Book Antiqua"/>
          <w:color w:val="000000" w:themeColor="text1"/>
          <w:position w:val="-1"/>
          <w:sz w:val="24"/>
          <w:szCs w:val="24"/>
        </w:rPr>
        <w:t>mat</w:t>
      </w:r>
      <w:r w:rsidRPr="002E4DF7">
        <w:rPr>
          <w:rFonts w:ascii="Book Antiqua" w:hAnsi="Book Antiqua"/>
          <w:color w:val="000000" w:themeColor="text1"/>
          <w:spacing w:val="-1"/>
          <w:position w:val="-1"/>
          <w:sz w:val="24"/>
          <w:szCs w:val="24"/>
        </w:rPr>
        <w:t>a</w:t>
      </w:r>
      <w:r w:rsidRPr="002E4DF7">
        <w:rPr>
          <w:rFonts w:ascii="Book Antiqua" w:hAnsi="Book Antiqua"/>
          <w:color w:val="000000" w:themeColor="text1"/>
          <w:position w:val="-1"/>
          <w:sz w:val="24"/>
          <w:szCs w:val="24"/>
        </w:rPr>
        <w:t xml:space="preserve">n di </w:t>
      </w:r>
      <w:r w:rsidRPr="002E4DF7">
        <w:rPr>
          <w:rFonts w:ascii="Book Antiqua" w:hAnsi="Book Antiqua"/>
          <w:color w:val="000000" w:themeColor="text1"/>
          <w:spacing w:val="2"/>
          <w:position w:val="-1"/>
          <w:sz w:val="24"/>
          <w:szCs w:val="24"/>
        </w:rPr>
        <w:t>K</w:t>
      </w:r>
      <w:r w:rsidRPr="002E4DF7">
        <w:rPr>
          <w:rFonts w:ascii="Book Antiqua" w:hAnsi="Book Antiqua"/>
          <w:color w:val="000000" w:themeColor="text1"/>
          <w:spacing w:val="1"/>
          <w:position w:val="-1"/>
          <w:sz w:val="24"/>
          <w:szCs w:val="24"/>
        </w:rPr>
        <w:t>a</w:t>
      </w:r>
      <w:r w:rsidRPr="002E4DF7">
        <w:rPr>
          <w:rFonts w:ascii="Book Antiqua" w:hAnsi="Book Antiqua"/>
          <w:color w:val="000000" w:themeColor="text1"/>
          <w:position w:val="-1"/>
          <w:sz w:val="24"/>
          <w:szCs w:val="24"/>
        </w:rPr>
        <w:t>bup</w:t>
      </w:r>
      <w:r w:rsidRPr="002E4DF7">
        <w:rPr>
          <w:rFonts w:ascii="Book Antiqua" w:hAnsi="Book Antiqua"/>
          <w:color w:val="000000" w:themeColor="text1"/>
          <w:spacing w:val="-1"/>
          <w:position w:val="-1"/>
          <w:sz w:val="24"/>
          <w:szCs w:val="24"/>
        </w:rPr>
        <w:t>a</w:t>
      </w:r>
      <w:r w:rsidRPr="002E4DF7">
        <w:rPr>
          <w:rFonts w:ascii="Book Antiqua" w:hAnsi="Book Antiqua"/>
          <w:color w:val="000000" w:themeColor="text1"/>
          <w:position w:val="-1"/>
          <w:sz w:val="24"/>
          <w:szCs w:val="24"/>
        </w:rPr>
        <w:t xml:space="preserve">ten Dompu. Responden dalam penelitian ini berjumlah 114 wajib pajak dikarenakan untuk menghindari data </w:t>
      </w:r>
      <w:r w:rsidRPr="002E4DF7">
        <w:rPr>
          <w:rFonts w:ascii="Book Antiqua" w:hAnsi="Book Antiqua"/>
          <w:i/>
          <w:color w:val="000000" w:themeColor="text1"/>
          <w:position w:val="-1"/>
          <w:sz w:val="24"/>
          <w:szCs w:val="24"/>
        </w:rPr>
        <w:t>error</w:t>
      </w:r>
      <w:r w:rsidRPr="002E4DF7">
        <w:rPr>
          <w:rFonts w:ascii="Book Antiqua" w:hAnsi="Book Antiqua"/>
          <w:color w:val="000000" w:themeColor="text1"/>
          <w:position w:val="-1"/>
          <w:sz w:val="24"/>
          <w:szCs w:val="24"/>
        </w:rPr>
        <w:t xml:space="preserve"> maka di tambahkan 14 orang, semakin dekat dengan jumlah populasi  maka semakin baik data yang diperoleh. </w:t>
      </w:r>
      <w:r w:rsidRPr="002E4DF7">
        <w:rPr>
          <w:rFonts w:ascii="Book Antiqua" w:hAnsi="Book Antiqua"/>
          <w:color w:val="000000" w:themeColor="text1"/>
          <w:spacing w:val="1"/>
          <w:sz w:val="24"/>
          <w:szCs w:val="24"/>
        </w:rPr>
        <w:t>P</w:t>
      </w:r>
      <w:r w:rsidRPr="002E4DF7">
        <w:rPr>
          <w:rFonts w:ascii="Book Antiqua" w:hAnsi="Book Antiqua"/>
          <w:color w:val="000000" w:themeColor="text1"/>
          <w:spacing w:val="-1"/>
          <w:sz w:val="24"/>
          <w:szCs w:val="24"/>
        </w:rPr>
        <w:t>e</w:t>
      </w:r>
      <w:r w:rsidRPr="002E4DF7">
        <w:rPr>
          <w:rFonts w:ascii="Book Antiqua" w:hAnsi="Book Antiqua"/>
          <w:color w:val="000000" w:themeColor="text1"/>
          <w:sz w:val="24"/>
          <w:szCs w:val="24"/>
        </w:rPr>
        <w:t>ndis</w:t>
      </w:r>
      <w:r w:rsidRPr="002E4DF7">
        <w:rPr>
          <w:rFonts w:ascii="Book Antiqua" w:hAnsi="Book Antiqua"/>
          <w:color w:val="000000" w:themeColor="text1"/>
          <w:spacing w:val="1"/>
          <w:sz w:val="24"/>
          <w:szCs w:val="24"/>
        </w:rPr>
        <w:t>t</w:t>
      </w:r>
      <w:r w:rsidRPr="002E4DF7">
        <w:rPr>
          <w:rFonts w:ascii="Book Antiqua" w:hAnsi="Book Antiqua"/>
          <w:color w:val="000000" w:themeColor="text1"/>
          <w:sz w:val="24"/>
          <w:szCs w:val="24"/>
        </w:rPr>
        <w:t>ribusian  ku</w:t>
      </w:r>
      <w:r w:rsidRPr="002E4DF7">
        <w:rPr>
          <w:rFonts w:ascii="Book Antiqua" w:hAnsi="Book Antiqua"/>
          <w:color w:val="000000" w:themeColor="text1"/>
          <w:spacing w:val="-1"/>
          <w:sz w:val="24"/>
          <w:szCs w:val="24"/>
        </w:rPr>
        <w:t>e</w:t>
      </w:r>
      <w:r w:rsidRPr="002E4DF7">
        <w:rPr>
          <w:rFonts w:ascii="Book Antiqua" w:hAnsi="Book Antiqua"/>
          <w:color w:val="000000" w:themeColor="text1"/>
          <w:sz w:val="24"/>
          <w:szCs w:val="24"/>
        </w:rPr>
        <w:t>sioner  di</w:t>
      </w:r>
      <w:r w:rsidRPr="002E4DF7">
        <w:rPr>
          <w:rFonts w:ascii="Book Antiqua" w:hAnsi="Book Antiqua"/>
          <w:color w:val="000000" w:themeColor="text1"/>
          <w:spacing w:val="1"/>
          <w:sz w:val="24"/>
          <w:szCs w:val="24"/>
        </w:rPr>
        <w:t>t</w:t>
      </w:r>
      <w:r w:rsidRPr="002E4DF7">
        <w:rPr>
          <w:rFonts w:ascii="Book Antiqua" w:hAnsi="Book Antiqua"/>
          <w:color w:val="000000" w:themeColor="text1"/>
          <w:sz w:val="24"/>
          <w:szCs w:val="24"/>
        </w:rPr>
        <w:t>ujukan  p</w:t>
      </w:r>
      <w:r w:rsidRPr="002E4DF7">
        <w:rPr>
          <w:rFonts w:ascii="Book Antiqua" w:hAnsi="Book Antiqua"/>
          <w:color w:val="000000" w:themeColor="text1"/>
          <w:spacing w:val="-1"/>
          <w:sz w:val="24"/>
          <w:szCs w:val="24"/>
        </w:rPr>
        <w:t>a</w:t>
      </w:r>
      <w:r w:rsidRPr="002E4DF7">
        <w:rPr>
          <w:rFonts w:ascii="Book Antiqua" w:hAnsi="Book Antiqua"/>
          <w:color w:val="000000" w:themeColor="text1"/>
          <w:sz w:val="24"/>
          <w:szCs w:val="24"/>
        </w:rPr>
        <w:t xml:space="preserve">da  </w:t>
      </w:r>
      <w:r w:rsidRPr="002E4DF7">
        <w:rPr>
          <w:rFonts w:ascii="Book Antiqua" w:hAnsi="Book Antiqua"/>
          <w:color w:val="000000" w:themeColor="text1"/>
          <w:spacing w:val="2"/>
          <w:sz w:val="24"/>
          <w:szCs w:val="24"/>
        </w:rPr>
        <w:t>r</w:t>
      </w:r>
      <w:r w:rsidRPr="002E4DF7">
        <w:rPr>
          <w:rFonts w:ascii="Book Antiqua" w:hAnsi="Book Antiqua"/>
          <w:color w:val="000000" w:themeColor="text1"/>
          <w:spacing w:val="-1"/>
          <w:sz w:val="24"/>
          <w:szCs w:val="24"/>
        </w:rPr>
        <w:t>e</w:t>
      </w:r>
      <w:r w:rsidRPr="002E4DF7">
        <w:rPr>
          <w:rFonts w:ascii="Book Antiqua" w:hAnsi="Book Antiqua"/>
          <w:color w:val="000000" w:themeColor="text1"/>
          <w:sz w:val="24"/>
          <w:szCs w:val="24"/>
        </w:rPr>
        <w:t>spon</w:t>
      </w:r>
      <w:r w:rsidRPr="002E4DF7">
        <w:rPr>
          <w:rFonts w:ascii="Book Antiqua" w:hAnsi="Book Antiqua"/>
          <w:color w:val="000000" w:themeColor="text1"/>
          <w:spacing w:val="2"/>
          <w:sz w:val="24"/>
          <w:szCs w:val="24"/>
        </w:rPr>
        <w:t>d</w:t>
      </w:r>
      <w:r w:rsidRPr="002E4DF7">
        <w:rPr>
          <w:rFonts w:ascii="Book Antiqua" w:hAnsi="Book Antiqua"/>
          <w:color w:val="000000" w:themeColor="text1"/>
          <w:spacing w:val="1"/>
          <w:sz w:val="24"/>
          <w:szCs w:val="24"/>
        </w:rPr>
        <w:t>e</w:t>
      </w:r>
      <w:r w:rsidRPr="002E4DF7">
        <w:rPr>
          <w:rFonts w:ascii="Book Antiqua" w:hAnsi="Book Antiqua"/>
          <w:color w:val="000000" w:themeColor="text1"/>
          <w:sz w:val="24"/>
          <w:szCs w:val="24"/>
        </w:rPr>
        <w:t xml:space="preserve">n  </w:t>
      </w:r>
      <w:r w:rsidRPr="002E4DF7">
        <w:rPr>
          <w:rFonts w:ascii="Book Antiqua" w:hAnsi="Book Antiqua"/>
          <w:color w:val="000000" w:themeColor="text1"/>
          <w:spacing w:val="-5"/>
          <w:sz w:val="24"/>
          <w:szCs w:val="24"/>
        </w:rPr>
        <w:t>y</w:t>
      </w:r>
      <w:r w:rsidRPr="002E4DF7">
        <w:rPr>
          <w:rFonts w:ascii="Book Antiqua" w:hAnsi="Book Antiqua"/>
          <w:color w:val="000000" w:themeColor="text1"/>
          <w:spacing w:val="-1"/>
          <w:sz w:val="24"/>
          <w:szCs w:val="24"/>
        </w:rPr>
        <w:t>a</w:t>
      </w:r>
      <w:r w:rsidRPr="002E4DF7">
        <w:rPr>
          <w:rFonts w:ascii="Book Antiqua" w:hAnsi="Book Antiqua"/>
          <w:color w:val="000000" w:themeColor="text1"/>
          <w:spacing w:val="2"/>
          <w:sz w:val="24"/>
          <w:szCs w:val="24"/>
        </w:rPr>
        <w:t>n</w:t>
      </w:r>
      <w:r w:rsidRPr="002E4DF7">
        <w:rPr>
          <w:rFonts w:ascii="Book Antiqua" w:hAnsi="Book Antiqua"/>
          <w:color w:val="000000" w:themeColor="text1"/>
          <w:sz w:val="24"/>
          <w:szCs w:val="24"/>
        </w:rPr>
        <w:t>g memi</w:t>
      </w:r>
      <w:r w:rsidRPr="002E4DF7">
        <w:rPr>
          <w:rFonts w:ascii="Book Antiqua" w:hAnsi="Book Antiqua"/>
          <w:color w:val="000000" w:themeColor="text1"/>
          <w:spacing w:val="1"/>
          <w:sz w:val="24"/>
          <w:szCs w:val="24"/>
        </w:rPr>
        <w:t>l</w:t>
      </w:r>
      <w:r w:rsidRPr="002E4DF7">
        <w:rPr>
          <w:rFonts w:ascii="Book Antiqua" w:hAnsi="Book Antiqua"/>
          <w:color w:val="000000" w:themeColor="text1"/>
          <w:sz w:val="24"/>
          <w:szCs w:val="24"/>
        </w:rPr>
        <w:t>iki k</w:t>
      </w:r>
      <w:r w:rsidRPr="002E4DF7">
        <w:rPr>
          <w:rFonts w:ascii="Book Antiqua" w:hAnsi="Book Antiqua"/>
          <w:color w:val="000000" w:themeColor="text1"/>
          <w:spacing w:val="-1"/>
          <w:sz w:val="24"/>
          <w:szCs w:val="24"/>
        </w:rPr>
        <w:t>a</w:t>
      </w:r>
      <w:r w:rsidRPr="002E4DF7">
        <w:rPr>
          <w:rFonts w:ascii="Book Antiqua" w:hAnsi="Book Antiqua"/>
          <w:color w:val="000000" w:themeColor="text1"/>
          <w:sz w:val="24"/>
          <w:szCs w:val="24"/>
        </w:rPr>
        <w:t>r</w:t>
      </w:r>
      <w:r w:rsidRPr="002E4DF7">
        <w:rPr>
          <w:rFonts w:ascii="Book Antiqua" w:hAnsi="Book Antiqua"/>
          <w:color w:val="000000" w:themeColor="text1"/>
          <w:spacing w:val="-2"/>
          <w:sz w:val="24"/>
          <w:szCs w:val="24"/>
        </w:rPr>
        <w:t>a</w:t>
      </w:r>
      <w:r w:rsidRPr="002E4DF7">
        <w:rPr>
          <w:rFonts w:ascii="Book Antiqua" w:hAnsi="Book Antiqua"/>
          <w:color w:val="000000" w:themeColor="text1"/>
          <w:sz w:val="24"/>
          <w:szCs w:val="24"/>
        </w:rPr>
        <w:t>kte</w:t>
      </w:r>
      <w:r w:rsidRPr="002E4DF7">
        <w:rPr>
          <w:rFonts w:ascii="Book Antiqua" w:hAnsi="Book Antiqua"/>
          <w:color w:val="000000" w:themeColor="text1"/>
          <w:spacing w:val="-1"/>
          <w:sz w:val="24"/>
          <w:szCs w:val="24"/>
        </w:rPr>
        <w:t>r</w:t>
      </w:r>
      <w:r w:rsidRPr="002E4DF7">
        <w:rPr>
          <w:rFonts w:ascii="Book Antiqua" w:hAnsi="Book Antiqua"/>
          <w:color w:val="000000" w:themeColor="text1"/>
          <w:sz w:val="24"/>
          <w:szCs w:val="24"/>
        </w:rPr>
        <w:t>is</w:t>
      </w:r>
      <w:r w:rsidRPr="002E4DF7">
        <w:rPr>
          <w:rFonts w:ascii="Book Antiqua" w:hAnsi="Book Antiqua"/>
          <w:color w:val="000000" w:themeColor="text1"/>
          <w:spacing w:val="1"/>
          <w:sz w:val="24"/>
          <w:szCs w:val="24"/>
        </w:rPr>
        <w:t>t</w:t>
      </w:r>
      <w:r w:rsidRPr="002E4DF7">
        <w:rPr>
          <w:rFonts w:ascii="Book Antiqua" w:hAnsi="Book Antiqua"/>
          <w:color w:val="000000" w:themeColor="text1"/>
          <w:sz w:val="24"/>
          <w:szCs w:val="24"/>
        </w:rPr>
        <w:t>ik d</w:t>
      </w:r>
      <w:r w:rsidRPr="002E4DF7">
        <w:rPr>
          <w:rFonts w:ascii="Book Antiqua" w:hAnsi="Book Antiqua"/>
          <w:color w:val="000000" w:themeColor="text1"/>
          <w:spacing w:val="-1"/>
          <w:sz w:val="24"/>
          <w:szCs w:val="24"/>
        </w:rPr>
        <w:t>a</w:t>
      </w:r>
      <w:r w:rsidRPr="002E4DF7">
        <w:rPr>
          <w:rFonts w:ascii="Book Antiqua" w:hAnsi="Book Antiqua"/>
          <w:color w:val="000000" w:themeColor="text1"/>
          <w:sz w:val="24"/>
          <w:szCs w:val="24"/>
        </w:rPr>
        <w:t>n lat</w:t>
      </w:r>
      <w:r w:rsidRPr="002E4DF7">
        <w:rPr>
          <w:rFonts w:ascii="Book Antiqua" w:hAnsi="Book Antiqua"/>
          <w:color w:val="000000" w:themeColor="text1"/>
          <w:spacing w:val="-1"/>
          <w:sz w:val="24"/>
          <w:szCs w:val="24"/>
        </w:rPr>
        <w:t>a</w:t>
      </w:r>
      <w:r w:rsidRPr="002E4DF7">
        <w:rPr>
          <w:rFonts w:ascii="Book Antiqua" w:hAnsi="Book Antiqua"/>
          <w:color w:val="000000" w:themeColor="text1"/>
          <w:sz w:val="24"/>
          <w:szCs w:val="24"/>
        </w:rPr>
        <w:t>r b</w:t>
      </w:r>
      <w:r w:rsidRPr="002E4DF7">
        <w:rPr>
          <w:rFonts w:ascii="Book Antiqua" w:hAnsi="Book Antiqua"/>
          <w:color w:val="000000" w:themeColor="text1"/>
          <w:spacing w:val="-1"/>
          <w:sz w:val="24"/>
          <w:szCs w:val="24"/>
        </w:rPr>
        <w:t>e</w:t>
      </w:r>
      <w:r w:rsidRPr="002E4DF7">
        <w:rPr>
          <w:rFonts w:ascii="Book Antiqua" w:hAnsi="Book Antiqua"/>
          <w:color w:val="000000" w:themeColor="text1"/>
          <w:sz w:val="24"/>
          <w:szCs w:val="24"/>
        </w:rPr>
        <w:t>lak</w:t>
      </w:r>
      <w:r w:rsidRPr="002E4DF7">
        <w:rPr>
          <w:rFonts w:ascii="Book Antiqua" w:hAnsi="Book Antiqua"/>
          <w:color w:val="000000" w:themeColor="text1"/>
          <w:spacing w:val="-1"/>
          <w:sz w:val="24"/>
          <w:szCs w:val="24"/>
        </w:rPr>
        <w:t>a</w:t>
      </w:r>
      <w:r w:rsidRPr="002E4DF7">
        <w:rPr>
          <w:rFonts w:ascii="Book Antiqua" w:hAnsi="Book Antiqua"/>
          <w:color w:val="000000" w:themeColor="text1"/>
          <w:spacing w:val="2"/>
          <w:sz w:val="24"/>
          <w:szCs w:val="24"/>
        </w:rPr>
        <w:t>n</w:t>
      </w:r>
      <w:r w:rsidRPr="002E4DF7">
        <w:rPr>
          <w:rFonts w:ascii="Book Antiqua" w:hAnsi="Book Antiqua"/>
          <w:color w:val="000000" w:themeColor="text1"/>
          <w:sz w:val="24"/>
          <w:szCs w:val="24"/>
        </w:rPr>
        <w:t xml:space="preserve">g </w:t>
      </w:r>
      <w:r w:rsidRPr="002E4DF7">
        <w:rPr>
          <w:rFonts w:ascii="Book Antiqua" w:hAnsi="Book Antiqua"/>
          <w:color w:val="000000" w:themeColor="text1"/>
          <w:spacing w:val="-5"/>
          <w:sz w:val="24"/>
          <w:szCs w:val="24"/>
        </w:rPr>
        <w:t>y</w:t>
      </w:r>
      <w:r w:rsidRPr="002E4DF7">
        <w:rPr>
          <w:rFonts w:ascii="Book Antiqua" w:hAnsi="Book Antiqua"/>
          <w:color w:val="000000" w:themeColor="text1"/>
          <w:spacing w:val="-1"/>
          <w:sz w:val="24"/>
          <w:szCs w:val="24"/>
        </w:rPr>
        <w:t>a</w:t>
      </w:r>
      <w:r w:rsidRPr="002E4DF7">
        <w:rPr>
          <w:rFonts w:ascii="Book Antiqua" w:hAnsi="Book Antiqua"/>
          <w:color w:val="000000" w:themeColor="text1"/>
          <w:spacing w:val="2"/>
          <w:sz w:val="24"/>
          <w:szCs w:val="24"/>
        </w:rPr>
        <w:t>n</w:t>
      </w:r>
      <w:r w:rsidRPr="002E4DF7">
        <w:rPr>
          <w:rFonts w:ascii="Book Antiqua" w:hAnsi="Book Antiqua"/>
          <w:color w:val="000000" w:themeColor="text1"/>
          <w:sz w:val="24"/>
          <w:szCs w:val="24"/>
        </w:rPr>
        <w:t>g b</w:t>
      </w:r>
      <w:r w:rsidRPr="002E4DF7">
        <w:rPr>
          <w:rFonts w:ascii="Book Antiqua" w:hAnsi="Book Antiqua"/>
          <w:color w:val="000000" w:themeColor="text1"/>
          <w:spacing w:val="1"/>
          <w:sz w:val="24"/>
          <w:szCs w:val="24"/>
        </w:rPr>
        <w:t>e</w:t>
      </w:r>
      <w:r w:rsidRPr="002E4DF7">
        <w:rPr>
          <w:rFonts w:ascii="Book Antiqua" w:hAnsi="Book Antiqua"/>
          <w:color w:val="000000" w:themeColor="text1"/>
          <w:sz w:val="24"/>
          <w:szCs w:val="24"/>
        </w:rPr>
        <w:t>rb</w:t>
      </w:r>
      <w:r w:rsidRPr="002E4DF7">
        <w:rPr>
          <w:rFonts w:ascii="Book Antiqua" w:hAnsi="Book Antiqua"/>
          <w:color w:val="000000" w:themeColor="text1"/>
          <w:spacing w:val="-2"/>
          <w:sz w:val="24"/>
          <w:szCs w:val="24"/>
        </w:rPr>
        <w:t>e</w:t>
      </w:r>
      <w:r w:rsidRPr="002E4DF7">
        <w:rPr>
          <w:rFonts w:ascii="Book Antiqua" w:hAnsi="Book Antiqua"/>
          <w:color w:val="000000" w:themeColor="text1"/>
          <w:sz w:val="24"/>
          <w:szCs w:val="24"/>
        </w:rPr>
        <w:t>d</w:t>
      </w:r>
      <w:r w:rsidRPr="002E4DF7">
        <w:rPr>
          <w:rFonts w:ascii="Book Antiqua" w:hAnsi="Book Antiqua"/>
          <w:color w:val="000000" w:themeColor="text1"/>
          <w:spacing w:val="3"/>
          <w:sz w:val="24"/>
          <w:szCs w:val="24"/>
        </w:rPr>
        <w:t>a</w:t>
      </w:r>
      <w:r w:rsidRPr="002E4DF7">
        <w:rPr>
          <w:rFonts w:ascii="Book Antiqua" w:hAnsi="Book Antiqua"/>
          <w:color w:val="000000" w:themeColor="text1"/>
          <w:spacing w:val="-1"/>
          <w:sz w:val="24"/>
          <w:szCs w:val="24"/>
        </w:rPr>
        <w:t>-</w:t>
      </w:r>
      <w:r w:rsidRPr="002E4DF7">
        <w:rPr>
          <w:rFonts w:ascii="Book Antiqua" w:hAnsi="Book Antiqua"/>
          <w:color w:val="000000" w:themeColor="text1"/>
          <w:spacing w:val="2"/>
          <w:sz w:val="24"/>
          <w:szCs w:val="24"/>
        </w:rPr>
        <w:t>b</w:t>
      </w:r>
      <w:r w:rsidRPr="002E4DF7">
        <w:rPr>
          <w:rFonts w:ascii="Book Antiqua" w:hAnsi="Book Antiqua"/>
          <w:color w:val="000000" w:themeColor="text1"/>
          <w:spacing w:val="-1"/>
          <w:sz w:val="24"/>
          <w:szCs w:val="24"/>
        </w:rPr>
        <w:t>e</w:t>
      </w:r>
      <w:r w:rsidRPr="002E4DF7">
        <w:rPr>
          <w:rFonts w:ascii="Book Antiqua" w:hAnsi="Book Antiqua"/>
          <w:color w:val="000000" w:themeColor="text1"/>
          <w:sz w:val="24"/>
          <w:szCs w:val="24"/>
        </w:rPr>
        <w:t>d</w:t>
      </w:r>
      <w:r w:rsidRPr="002E4DF7">
        <w:rPr>
          <w:rFonts w:ascii="Book Antiqua" w:hAnsi="Book Antiqua"/>
          <w:color w:val="000000" w:themeColor="text1"/>
          <w:spacing w:val="-1"/>
          <w:sz w:val="24"/>
          <w:szCs w:val="24"/>
        </w:rPr>
        <w:t>a</w:t>
      </w:r>
      <w:r w:rsidRPr="002E4DF7">
        <w:rPr>
          <w:rFonts w:ascii="Book Antiqua" w:hAnsi="Book Antiqua"/>
          <w:color w:val="000000" w:themeColor="text1"/>
          <w:sz w:val="24"/>
          <w:szCs w:val="24"/>
        </w:rPr>
        <w:t>, yaitu sebagai berikut:</w:t>
      </w:r>
    </w:p>
    <w:p w14:paraId="5D8F554E" w14:textId="5EC87E21" w:rsidR="00692F7C" w:rsidRDefault="00692F7C" w:rsidP="00692F7C">
      <w:pPr>
        <w:pStyle w:val="ListParagraph"/>
        <w:spacing w:after="0"/>
        <w:ind w:left="0" w:firstLine="720"/>
        <w:jc w:val="both"/>
        <w:rPr>
          <w:rFonts w:ascii="Book Antiqua" w:hAnsi="Book Antiqua"/>
          <w:color w:val="000000" w:themeColor="text1"/>
          <w:sz w:val="24"/>
          <w:szCs w:val="24"/>
        </w:rPr>
      </w:pPr>
    </w:p>
    <w:p w14:paraId="4C9BAE4D" w14:textId="0B7A928C" w:rsidR="00692F7C" w:rsidRDefault="00692F7C" w:rsidP="00692F7C">
      <w:pPr>
        <w:pStyle w:val="ListParagraph"/>
        <w:spacing w:after="0"/>
        <w:ind w:left="0" w:firstLine="720"/>
        <w:jc w:val="both"/>
        <w:rPr>
          <w:rFonts w:ascii="Book Antiqua" w:hAnsi="Book Antiqua"/>
          <w:color w:val="000000" w:themeColor="text1"/>
          <w:sz w:val="24"/>
          <w:szCs w:val="24"/>
        </w:rPr>
      </w:pPr>
    </w:p>
    <w:p w14:paraId="7854BEC7" w14:textId="6627C1CA" w:rsidR="00692F7C" w:rsidRDefault="00692F7C" w:rsidP="00692F7C">
      <w:pPr>
        <w:pStyle w:val="ListParagraph"/>
        <w:spacing w:after="0"/>
        <w:ind w:left="0" w:firstLine="720"/>
        <w:jc w:val="both"/>
        <w:rPr>
          <w:rFonts w:ascii="Book Antiqua" w:hAnsi="Book Antiqua"/>
          <w:color w:val="000000" w:themeColor="text1"/>
          <w:sz w:val="24"/>
          <w:szCs w:val="24"/>
        </w:rPr>
      </w:pPr>
    </w:p>
    <w:p w14:paraId="1E4258FF" w14:textId="725CF6B7" w:rsidR="00692F7C" w:rsidRDefault="00692F7C" w:rsidP="00692F7C">
      <w:pPr>
        <w:pStyle w:val="ListParagraph"/>
        <w:spacing w:after="0"/>
        <w:ind w:left="0" w:firstLine="720"/>
        <w:jc w:val="both"/>
        <w:rPr>
          <w:rFonts w:ascii="Book Antiqua" w:hAnsi="Book Antiqua"/>
          <w:color w:val="000000" w:themeColor="text1"/>
          <w:sz w:val="24"/>
          <w:szCs w:val="24"/>
        </w:rPr>
      </w:pPr>
    </w:p>
    <w:p w14:paraId="7371C0A4" w14:textId="6DF83EA6" w:rsidR="00692F7C" w:rsidRDefault="00692F7C" w:rsidP="00692F7C">
      <w:pPr>
        <w:pStyle w:val="ListParagraph"/>
        <w:spacing w:after="0"/>
        <w:ind w:left="0" w:firstLine="720"/>
        <w:jc w:val="both"/>
        <w:rPr>
          <w:rFonts w:ascii="Book Antiqua" w:hAnsi="Book Antiqua"/>
          <w:color w:val="000000" w:themeColor="text1"/>
          <w:sz w:val="24"/>
          <w:szCs w:val="24"/>
        </w:rPr>
      </w:pPr>
    </w:p>
    <w:p w14:paraId="678855DF" w14:textId="77777777" w:rsidR="00692F7C" w:rsidRPr="00692F7C" w:rsidRDefault="00692F7C" w:rsidP="00692F7C">
      <w:pPr>
        <w:pStyle w:val="ListParagraph"/>
        <w:spacing w:after="0"/>
        <w:ind w:left="0" w:firstLine="720"/>
        <w:jc w:val="both"/>
        <w:rPr>
          <w:rFonts w:ascii="Book Antiqua" w:hAnsi="Book Antiqua"/>
          <w:color w:val="000000" w:themeColor="text1"/>
          <w:sz w:val="24"/>
          <w:szCs w:val="24"/>
        </w:rPr>
      </w:pPr>
    </w:p>
    <w:p w14:paraId="30323739" w14:textId="6B3ADD06" w:rsidR="002E4DF7" w:rsidRPr="002E4DF7" w:rsidRDefault="002E4DF7" w:rsidP="002E4DF7">
      <w:pPr>
        <w:spacing w:after="0"/>
        <w:jc w:val="center"/>
        <w:rPr>
          <w:rFonts w:ascii="Book Antiqua" w:hAnsi="Book Antiqua"/>
          <w:color w:val="000000" w:themeColor="text1"/>
          <w:sz w:val="24"/>
          <w:szCs w:val="24"/>
        </w:rPr>
      </w:pPr>
      <w:r w:rsidRPr="002E4DF7">
        <w:rPr>
          <w:rFonts w:ascii="Book Antiqua" w:hAnsi="Book Antiqua"/>
          <w:color w:val="000000" w:themeColor="text1"/>
          <w:sz w:val="24"/>
          <w:szCs w:val="24"/>
        </w:rPr>
        <w:lastRenderedPageBreak/>
        <w:t xml:space="preserve">Tabel </w:t>
      </w:r>
      <w:r w:rsidR="00BE68FC">
        <w:rPr>
          <w:rFonts w:ascii="Book Antiqua" w:hAnsi="Book Antiqua"/>
          <w:color w:val="000000" w:themeColor="text1"/>
          <w:sz w:val="24"/>
          <w:szCs w:val="24"/>
          <w:lang w:val="en-US"/>
        </w:rPr>
        <w:t xml:space="preserve">1. </w:t>
      </w:r>
      <w:r w:rsidRPr="002E4DF7">
        <w:rPr>
          <w:rFonts w:ascii="Book Antiqua" w:hAnsi="Book Antiqua"/>
          <w:color w:val="000000" w:themeColor="text1"/>
          <w:sz w:val="24"/>
          <w:szCs w:val="24"/>
        </w:rPr>
        <w:t>Karakteristik Responden Berdasarkan Pendidikan</w:t>
      </w:r>
    </w:p>
    <w:tbl>
      <w:tblPr>
        <w:tblStyle w:val="TableGrid"/>
        <w:tblW w:w="0" w:type="auto"/>
        <w:jc w:val="center"/>
        <w:tblLook w:val="04A0" w:firstRow="1" w:lastRow="0" w:firstColumn="1" w:lastColumn="0" w:noHBand="0" w:noVBand="1"/>
      </w:tblPr>
      <w:tblGrid>
        <w:gridCol w:w="684"/>
        <w:gridCol w:w="3415"/>
        <w:gridCol w:w="1963"/>
        <w:gridCol w:w="2064"/>
      </w:tblGrid>
      <w:tr w:rsidR="002E4DF7" w:rsidRPr="002E4DF7" w14:paraId="139C7722" w14:textId="77777777" w:rsidTr="002E4DF7">
        <w:trPr>
          <w:trHeight w:val="269"/>
          <w:jc w:val="center"/>
        </w:trPr>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7D5C54" w14:textId="77777777" w:rsidR="002E4DF7" w:rsidRPr="002E4DF7" w:rsidRDefault="002E4DF7">
            <w:pPr>
              <w:pStyle w:val="ListParagraph"/>
              <w:spacing w:line="276" w:lineRule="auto"/>
              <w:ind w:left="0" w:right="-378"/>
              <w:rPr>
                <w:rFonts w:ascii="Book Antiqua" w:hAnsi="Book Antiqua" w:cs="Times New Roman"/>
                <w:color w:val="000000" w:themeColor="text1"/>
                <w:highlight w:val="black"/>
              </w:rPr>
            </w:pPr>
            <w:r w:rsidRPr="002E4DF7">
              <w:rPr>
                <w:rFonts w:ascii="Book Antiqua" w:hAnsi="Book Antiqua" w:cs="Times New Roman"/>
                <w:color w:val="000000" w:themeColor="text1"/>
              </w:rPr>
              <w:t>No</w:t>
            </w:r>
            <w:r w:rsidRPr="002E4DF7">
              <w:rPr>
                <w:rFonts w:ascii="Book Antiqua" w:hAnsi="Book Antiqua" w:cs="Times New Roman"/>
                <w:color w:val="000000" w:themeColor="text1"/>
                <w:highlight w:val="black"/>
              </w:rPr>
              <w:t>.</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BB518" w14:textId="77777777" w:rsidR="002E4DF7" w:rsidRPr="002E4DF7" w:rsidRDefault="002E4DF7">
            <w:pPr>
              <w:pStyle w:val="ListParagraph"/>
              <w:spacing w:line="276" w:lineRule="auto"/>
              <w:ind w:left="0"/>
              <w:jc w:val="center"/>
              <w:rPr>
                <w:rFonts w:ascii="Book Antiqua" w:hAnsi="Book Antiqua" w:cs="Times New Roman"/>
                <w:color w:val="000000" w:themeColor="text1"/>
              </w:rPr>
            </w:pPr>
            <w:r w:rsidRPr="002E4DF7">
              <w:rPr>
                <w:rFonts w:ascii="Book Antiqua" w:hAnsi="Book Antiqua" w:cs="Times New Roman"/>
                <w:color w:val="000000" w:themeColor="text1"/>
              </w:rPr>
              <w:t>Pendidikan</w:t>
            </w:r>
          </w:p>
        </w:tc>
        <w:tc>
          <w:tcPr>
            <w:tcW w:w="1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6F2480" w14:textId="77777777" w:rsidR="002E4DF7" w:rsidRPr="002E4DF7" w:rsidRDefault="002E4DF7">
            <w:pPr>
              <w:pStyle w:val="ListParagraph"/>
              <w:spacing w:line="276" w:lineRule="auto"/>
              <w:ind w:left="0"/>
              <w:jc w:val="center"/>
              <w:rPr>
                <w:rFonts w:ascii="Book Antiqua" w:hAnsi="Book Antiqua" w:cs="Times New Roman"/>
                <w:color w:val="000000" w:themeColor="text1"/>
              </w:rPr>
            </w:pPr>
            <w:r w:rsidRPr="002E4DF7">
              <w:rPr>
                <w:rFonts w:ascii="Book Antiqua" w:hAnsi="Book Antiqua" w:cs="Times New Roman"/>
                <w:color w:val="000000" w:themeColor="text1"/>
              </w:rPr>
              <w:t>Frekuensi</w:t>
            </w:r>
          </w:p>
        </w:tc>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D8009D" w14:textId="77777777" w:rsidR="002E4DF7" w:rsidRPr="002E4DF7" w:rsidRDefault="002E4DF7">
            <w:pPr>
              <w:pStyle w:val="ListParagraph"/>
              <w:spacing w:line="276" w:lineRule="auto"/>
              <w:ind w:left="0"/>
              <w:jc w:val="center"/>
              <w:rPr>
                <w:rFonts w:ascii="Book Antiqua" w:hAnsi="Book Antiqua" w:cs="Times New Roman"/>
                <w:color w:val="000000" w:themeColor="text1"/>
              </w:rPr>
            </w:pPr>
            <w:r w:rsidRPr="002E4DF7">
              <w:rPr>
                <w:rFonts w:ascii="Book Antiqua" w:hAnsi="Book Antiqua" w:cs="Times New Roman"/>
                <w:color w:val="000000" w:themeColor="text1"/>
              </w:rPr>
              <w:t>Persentase(%)</w:t>
            </w:r>
          </w:p>
        </w:tc>
      </w:tr>
      <w:tr w:rsidR="002E4DF7" w:rsidRPr="002E4DF7" w14:paraId="1329C398" w14:textId="77777777" w:rsidTr="002E4DF7">
        <w:trPr>
          <w:jc w:val="center"/>
        </w:trPr>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2FCA2" w14:textId="77777777" w:rsidR="002E4DF7" w:rsidRPr="002E4DF7" w:rsidRDefault="002E4DF7">
            <w:pPr>
              <w:pStyle w:val="ListParagraph"/>
              <w:spacing w:line="276" w:lineRule="auto"/>
              <w:ind w:left="0" w:right="-1356"/>
              <w:jc w:val="both"/>
              <w:rPr>
                <w:rFonts w:ascii="Book Antiqua" w:hAnsi="Book Antiqua" w:cs="Times New Roman"/>
                <w:color w:val="000000" w:themeColor="text1"/>
              </w:rPr>
            </w:pPr>
            <w:r w:rsidRPr="002E4DF7">
              <w:rPr>
                <w:rFonts w:ascii="Book Antiqua" w:hAnsi="Book Antiqua" w:cs="Times New Roman"/>
                <w:color w:val="000000" w:themeColor="text1"/>
              </w:rPr>
              <w:t xml:space="preserve">  1.</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F2D647" w14:textId="77777777" w:rsidR="002E4DF7" w:rsidRPr="002E4DF7" w:rsidRDefault="002E4DF7">
            <w:pPr>
              <w:spacing w:line="276" w:lineRule="auto"/>
              <w:ind w:right="-1356"/>
              <w:jc w:val="both"/>
              <w:rPr>
                <w:rFonts w:ascii="Book Antiqua" w:hAnsi="Book Antiqua" w:cs="Times New Roman"/>
                <w:color w:val="000000" w:themeColor="text1"/>
              </w:rPr>
            </w:pPr>
            <w:r w:rsidRPr="002E4DF7">
              <w:rPr>
                <w:rFonts w:ascii="Book Antiqua" w:hAnsi="Book Antiqua" w:cs="Times New Roman"/>
                <w:color w:val="000000" w:themeColor="text1"/>
              </w:rPr>
              <w:t>Tidak Sekolah</w:t>
            </w:r>
          </w:p>
        </w:tc>
        <w:tc>
          <w:tcPr>
            <w:tcW w:w="1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32C33" w14:textId="77777777" w:rsidR="002E4DF7" w:rsidRPr="002E4DF7" w:rsidRDefault="002E4DF7">
            <w:pPr>
              <w:pStyle w:val="ListParagraph"/>
              <w:spacing w:line="276" w:lineRule="auto"/>
              <w:ind w:left="0"/>
              <w:jc w:val="center"/>
              <w:rPr>
                <w:rFonts w:ascii="Book Antiqua" w:hAnsi="Book Antiqua" w:cs="Times New Roman"/>
                <w:color w:val="000000" w:themeColor="text1"/>
              </w:rPr>
            </w:pPr>
            <w:r w:rsidRPr="002E4DF7">
              <w:rPr>
                <w:rFonts w:ascii="Book Antiqua" w:hAnsi="Book Antiqua" w:cs="Times New Roman"/>
                <w:color w:val="000000" w:themeColor="text1"/>
              </w:rPr>
              <w:t>1</w:t>
            </w:r>
          </w:p>
        </w:tc>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93622A" w14:textId="77777777" w:rsidR="002E4DF7" w:rsidRPr="002E4DF7" w:rsidRDefault="002E4DF7">
            <w:pPr>
              <w:pStyle w:val="ListParagraph"/>
              <w:spacing w:line="276" w:lineRule="auto"/>
              <w:ind w:left="0"/>
              <w:jc w:val="center"/>
              <w:rPr>
                <w:rFonts w:ascii="Book Antiqua" w:hAnsi="Book Antiqua" w:cs="Times New Roman"/>
                <w:color w:val="000000" w:themeColor="text1"/>
              </w:rPr>
            </w:pPr>
            <w:r w:rsidRPr="002E4DF7">
              <w:rPr>
                <w:rFonts w:ascii="Book Antiqua" w:hAnsi="Book Antiqua" w:cs="Times New Roman"/>
                <w:color w:val="000000" w:themeColor="text1"/>
              </w:rPr>
              <w:t>00,87%</w:t>
            </w:r>
          </w:p>
        </w:tc>
      </w:tr>
      <w:tr w:rsidR="002E4DF7" w:rsidRPr="002E4DF7" w14:paraId="774DE988" w14:textId="77777777" w:rsidTr="002E4DF7">
        <w:trPr>
          <w:jc w:val="center"/>
        </w:trPr>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416BFF" w14:textId="77777777" w:rsidR="002E4DF7" w:rsidRPr="002E4DF7" w:rsidRDefault="002E4DF7">
            <w:pPr>
              <w:pStyle w:val="ListParagraph"/>
              <w:spacing w:line="276" w:lineRule="auto"/>
              <w:ind w:left="0" w:right="-1356"/>
              <w:jc w:val="both"/>
              <w:rPr>
                <w:rFonts w:ascii="Book Antiqua" w:hAnsi="Book Antiqua" w:cs="Times New Roman"/>
                <w:color w:val="000000" w:themeColor="text1"/>
              </w:rPr>
            </w:pPr>
            <w:r w:rsidRPr="002E4DF7">
              <w:rPr>
                <w:rFonts w:ascii="Book Antiqua" w:hAnsi="Book Antiqua" w:cs="Times New Roman"/>
                <w:color w:val="000000" w:themeColor="text1"/>
              </w:rPr>
              <w:t xml:space="preserve">  2.</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8DDF2" w14:textId="77777777" w:rsidR="002E4DF7" w:rsidRPr="002E4DF7" w:rsidRDefault="002E4DF7">
            <w:pPr>
              <w:spacing w:line="276" w:lineRule="auto"/>
              <w:ind w:right="-1356"/>
              <w:jc w:val="both"/>
              <w:rPr>
                <w:rFonts w:ascii="Book Antiqua" w:hAnsi="Book Antiqua" w:cs="Times New Roman"/>
                <w:color w:val="000000" w:themeColor="text1"/>
              </w:rPr>
            </w:pPr>
            <w:r w:rsidRPr="002E4DF7">
              <w:rPr>
                <w:rFonts w:ascii="Book Antiqua" w:hAnsi="Book Antiqua" w:cs="Times New Roman"/>
                <w:color w:val="000000" w:themeColor="text1"/>
              </w:rPr>
              <w:t>Tidak Tamat SD/Sederajat</w:t>
            </w:r>
          </w:p>
        </w:tc>
        <w:tc>
          <w:tcPr>
            <w:tcW w:w="1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74B41" w14:textId="77777777" w:rsidR="002E4DF7" w:rsidRPr="002E4DF7" w:rsidRDefault="002E4DF7">
            <w:pPr>
              <w:pStyle w:val="ListParagraph"/>
              <w:spacing w:line="276" w:lineRule="auto"/>
              <w:ind w:left="0"/>
              <w:jc w:val="center"/>
              <w:rPr>
                <w:rFonts w:ascii="Book Antiqua" w:hAnsi="Book Antiqua" w:cs="Times New Roman"/>
                <w:color w:val="000000" w:themeColor="text1"/>
              </w:rPr>
            </w:pPr>
            <w:r w:rsidRPr="002E4DF7">
              <w:rPr>
                <w:rFonts w:ascii="Book Antiqua" w:hAnsi="Book Antiqua" w:cs="Times New Roman"/>
                <w:color w:val="000000" w:themeColor="text1"/>
              </w:rPr>
              <w:t>0</w:t>
            </w:r>
          </w:p>
        </w:tc>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9EDB3F" w14:textId="77777777" w:rsidR="002E4DF7" w:rsidRPr="002E4DF7" w:rsidRDefault="002E4DF7">
            <w:pPr>
              <w:pStyle w:val="ListParagraph"/>
              <w:spacing w:line="276" w:lineRule="auto"/>
              <w:ind w:left="0"/>
              <w:jc w:val="center"/>
              <w:rPr>
                <w:rFonts w:ascii="Book Antiqua" w:hAnsi="Book Antiqua" w:cs="Times New Roman"/>
                <w:color w:val="000000" w:themeColor="text1"/>
              </w:rPr>
            </w:pPr>
            <w:r w:rsidRPr="002E4DF7">
              <w:rPr>
                <w:rFonts w:ascii="Book Antiqua" w:hAnsi="Book Antiqua" w:cs="Times New Roman"/>
                <w:color w:val="000000" w:themeColor="text1"/>
              </w:rPr>
              <w:t>0</w:t>
            </w:r>
          </w:p>
        </w:tc>
      </w:tr>
      <w:tr w:rsidR="002E4DF7" w:rsidRPr="002E4DF7" w14:paraId="65C42C16" w14:textId="77777777" w:rsidTr="002E4DF7">
        <w:trPr>
          <w:jc w:val="center"/>
        </w:trPr>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050AF5" w14:textId="77777777" w:rsidR="002E4DF7" w:rsidRPr="002E4DF7" w:rsidRDefault="002E4DF7">
            <w:pPr>
              <w:spacing w:line="276" w:lineRule="auto"/>
              <w:ind w:right="-1356"/>
              <w:jc w:val="both"/>
              <w:rPr>
                <w:rFonts w:ascii="Book Antiqua" w:hAnsi="Book Antiqua" w:cs="Times New Roman"/>
                <w:color w:val="000000" w:themeColor="text1"/>
              </w:rPr>
            </w:pPr>
            <w:r w:rsidRPr="002E4DF7">
              <w:rPr>
                <w:rFonts w:ascii="Book Antiqua" w:hAnsi="Book Antiqua" w:cs="Times New Roman"/>
                <w:color w:val="000000" w:themeColor="text1"/>
              </w:rPr>
              <w:t xml:space="preserve">  3.</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218EA" w14:textId="77777777" w:rsidR="002E4DF7" w:rsidRPr="002E4DF7" w:rsidRDefault="002E4DF7">
            <w:pPr>
              <w:pStyle w:val="ListParagraph"/>
              <w:spacing w:line="276" w:lineRule="auto"/>
              <w:ind w:left="0" w:right="-1356"/>
              <w:jc w:val="both"/>
              <w:rPr>
                <w:rFonts w:ascii="Book Antiqua" w:hAnsi="Book Antiqua" w:cs="Times New Roman"/>
                <w:color w:val="000000" w:themeColor="text1"/>
              </w:rPr>
            </w:pPr>
            <w:r w:rsidRPr="002E4DF7">
              <w:rPr>
                <w:rFonts w:ascii="Book Antiqua" w:hAnsi="Book Antiqua" w:cs="Times New Roman"/>
                <w:color w:val="000000" w:themeColor="text1"/>
              </w:rPr>
              <w:t>Tamat SD/Sederajat</w:t>
            </w:r>
          </w:p>
        </w:tc>
        <w:tc>
          <w:tcPr>
            <w:tcW w:w="1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02C6E3" w14:textId="77777777" w:rsidR="002E4DF7" w:rsidRPr="002E4DF7" w:rsidRDefault="002E4DF7">
            <w:pPr>
              <w:pStyle w:val="ListParagraph"/>
              <w:spacing w:line="276" w:lineRule="auto"/>
              <w:ind w:left="0"/>
              <w:jc w:val="center"/>
              <w:rPr>
                <w:rFonts w:ascii="Book Antiqua" w:hAnsi="Book Antiqua" w:cs="Times New Roman"/>
                <w:color w:val="000000" w:themeColor="text1"/>
              </w:rPr>
            </w:pPr>
            <w:r w:rsidRPr="002E4DF7">
              <w:rPr>
                <w:rFonts w:ascii="Book Antiqua" w:hAnsi="Book Antiqua" w:cs="Times New Roman"/>
                <w:color w:val="000000" w:themeColor="text1"/>
              </w:rPr>
              <w:t>11</w:t>
            </w:r>
          </w:p>
        </w:tc>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94E93A" w14:textId="77777777" w:rsidR="002E4DF7" w:rsidRPr="002E4DF7" w:rsidRDefault="002E4DF7">
            <w:pPr>
              <w:pStyle w:val="ListParagraph"/>
              <w:spacing w:line="276" w:lineRule="auto"/>
              <w:ind w:left="0"/>
              <w:jc w:val="center"/>
              <w:rPr>
                <w:rFonts w:ascii="Book Antiqua" w:hAnsi="Book Antiqua" w:cs="Times New Roman"/>
                <w:color w:val="000000" w:themeColor="text1"/>
              </w:rPr>
            </w:pPr>
            <w:r w:rsidRPr="002E4DF7">
              <w:rPr>
                <w:rFonts w:ascii="Book Antiqua" w:hAnsi="Book Antiqua" w:cs="Times New Roman"/>
                <w:color w:val="000000" w:themeColor="text1"/>
              </w:rPr>
              <w:t>9,64%</w:t>
            </w:r>
          </w:p>
        </w:tc>
      </w:tr>
      <w:tr w:rsidR="002E4DF7" w:rsidRPr="002E4DF7" w14:paraId="742A177B" w14:textId="77777777" w:rsidTr="002E4DF7">
        <w:trPr>
          <w:jc w:val="center"/>
        </w:trPr>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C35EA" w14:textId="77777777" w:rsidR="002E4DF7" w:rsidRPr="002E4DF7" w:rsidRDefault="002E4DF7">
            <w:pPr>
              <w:spacing w:line="276" w:lineRule="auto"/>
              <w:ind w:right="-1356"/>
              <w:jc w:val="both"/>
              <w:rPr>
                <w:rFonts w:ascii="Book Antiqua" w:hAnsi="Book Antiqua" w:cs="Times New Roman"/>
                <w:color w:val="000000" w:themeColor="text1"/>
              </w:rPr>
            </w:pPr>
            <w:r w:rsidRPr="002E4DF7">
              <w:rPr>
                <w:rFonts w:ascii="Book Antiqua" w:hAnsi="Book Antiqua" w:cs="Times New Roman"/>
                <w:color w:val="000000" w:themeColor="text1"/>
              </w:rPr>
              <w:t xml:space="preserve">  4.</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D1764" w14:textId="77777777" w:rsidR="002E4DF7" w:rsidRPr="002E4DF7" w:rsidRDefault="002E4DF7">
            <w:pPr>
              <w:pStyle w:val="ListParagraph"/>
              <w:spacing w:line="276" w:lineRule="auto"/>
              <w:ind w:left="0" w:right="-1356"/>
              <w:jc w:val="both"/>
              <w:rPr>
                <w:rFonts w:ascii="Book Antiqua" w:hAnsi="Book Antiqua" w:cs="Times New Roman"/>
                <w:color w:val="000000" w:themeColor="text1"/>
              </w:rPr>
            </w:pPr>
            <w:r w:rsidRPr="002E4DF7">
              <w:rPr>
                <w:rFonts w:ascii="Book Antiqua" w:hAnsi="Book Antiqua" w:cs="Times New Roman"/>
                <w:color w:val="000000" w:themeColor="text1"/>
              </w:rPr>
              <w:t>Tamat SLTP/Sederajat</w:t>
            </w:r>
          </w:p>
        </w:tc>
        <w:tc>
          <w:tcPr>
            <w:tcW w:w="1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4738CF" w14:textId="77777777" w:rsidR="002E4DF7" w:rsidRPr="002E4DF7" w:rsidRDefault="002E4DF7">
            <w:pPr>
              <w:pStyle w:val="ListParagraph"/>
              <w:spacing w:line="276" w:lineRule="auto"/>
              <w:ind w:left="0"/>
              <w:jc w:val="center"/>
              <w:rPr>
                <w:rFonts w:ascii="Book Antiqua" w:hAnsi="Book Antiqua" w:cs="Times New Roman"/>
                <w:color w:val="000000" w:themeColor="text1"/>
              </w:rPr>
            </w:pPr>
            <w:r w:rsidRPr="002E4DF7">
              <w:rPr>
                <w:rFonts w:ascii="Book Antiqua" w:hAnsi="Book Antiqua" w:cs="Times New Roman"/>
                <w:color w:val="000000" w:themeColor="text1"/>
              </w:rPr>
              <w:t>22</w:t>
            </w:r>
          </w:p>
        </w:tc>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5B431B" w14:textId="77777777" w:rsidR="002E4DF7" w:rsidRPr="002E4DF7" w:rsidRDefault="002E4DF7">
            <w:pPr>
              <w:pStyle w:val="ListParagraph"/>
              <w:spacing w:line="276" w:lineRule="auto"/>
              <w:ind w:left="0"/>
              <w:jc w:val="center"/>
              <w:rPr>
                <w:rFonts w:ascii="Book Antiqua" w:hAnsi="Book Antiqua" w:cs="Times New Roman"/>
                <w:color w:val="000000" w:themeColor="text1"/>
              </w:rPr>
            </w:pPr>
            <w:r w:rsidRPr="002E4DF7">
              <w:rPr>
                <w:rFonts w:ascii="Book Antiqua" w:hAnsi="Book Antiqua" w:cs="Times New Roman"/>
                <w:color w:val="000000" w:themeColor="text1"/>
              </w:rPr>
              <w:t>19,29%</w:t>
            </w:r>
          </w:p>
        </w:tc>
      </w:tr>
      <w:tr w:rsidR="002E4DF7" w:rsidRPr="002E4DF7" w14:paraId="05B2612B" w14:textId="77777777" w:rsidTr="002E4DF7">
        <w:trPr>
          <w:jc w:val="center"/>
        </w:trPr>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3BE20" w14:textId="77777777" w:rsidR="002E4DF7" w:rsidRPr="002E4DF7" w:rsidRDefault="002E4DF7">
            <w:pPr>
              <w:spacing w:line="276" w:lineRule="auto"/>
              <w:ind w:right="-1356"/>
              <w:jc w:val="both"/>
              <w:rPr>
                <w:rFonts w:ascii="Book Antiqua" w:hAnsi="Book Antiqua" w:cs="Times New Roman"/>
                <w:color w:val="000000" w:themeColor="text1"/>
              </w:rPr>
            </w:pPr>
            <w:r w:rsidRPr="002E4DF7">
              <w:rPr>
                <w:rFonts w:ascii="Book Antiqua" w:hAnsi="Book Antiqua" w:cs="Times New Roman"/>
                <w:color w:val="000000" w:themeColor="text1"/>
              </w:rPr>
              <w:t xml:space="preserve">  5.</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18F72" w14:textId="77777777" w:rsidR="002E4DF7" w:rsidRPr="002E4DF7" w:rsidRDefault="002E4DF7">
            <w:pPr>
              <w:pStyle w:val="ListParagraph"/>
              <w:spacing w:line="276" w:lineRule="auto"/>
              <w:ind w:left="0" w:right="-1356"/>
              <w:jc w:val="both"/>
              <w:rPr>
                <w:rFonts w:ascii="Book Antiqua" w:hAnsi="Book Antiqua" w:cs="Times New Roman"/>
                <w:color w:val="000000" w:themeColor="text1"/>
              </w:rPr>
            </w:pPr>
            <w:r w:rsidRPr="002E4DF7">
              <w:rPr>
                <w:rFonts w:ascii="Book Antiqua" w:hAnsi="Book Antiqua" w:cs="Times New Roman"/>
                <w:color w:val="000000" w:themeColor="text1"/>
              </w:rPr>
              <w:t>Tamat SLTA</w:t>
            </w:r>
          </w:p>
        </w:tc>
        <w:tc>
          <w:tcPr>
            <w:tcW w:w="1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58B644" w14:textId="77777777" w:rsidR="002E4DF7" w:rsidRPr="002E4DF7" w:rsidRDefault="002E4DF7">
            <w:pPr>
              <w:pStyle w:val="ListParagraph"/>
              <w:spacing w:line="276" w:lineRule="auto"/>
              <w:ind w:left="0"/>
              <w:jc w:val="center"/>
              <w:rPr>
                <w:rFonts w:ascii="Book Antiqua" w:hAnsi="Book Antiqua" w:cs="Times New Roman"/>
                <w:color w:val="000000" w:themeColor="text1"/>
              </w:rPr>
            </w:pPr>
            <w:r w:rsidRPr="002E4DF7">
              <w:rPr>
                <w:rFonts w:ascii="Book Antiqua" w:hAnsi="Book Antiqua" w:cs="Times New Roman"/>
                <w:color w:val="000000" w:themeColor="text1"/>
              </w:rPr>
              <w:t>47</w:t>
            </w:r>
          </w:p>
        </w:tc>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555534" w14:textId="77777777" w:rsidR="002E4DF7" w:rsidRPr="002E4DF7" w:rsidRDefault="002E4DF7">
            <w:pPr>
              <w:pStyle w:val="ListParagraph"/>
              <w:spacing w:line="276" w:lineRule="auto"/>
              <w:ind w:left="0"/>
              <w:jc w:val="center"/>
              <w:rPr>
                <w:rFonts w:ascii="Book Antiqua" w:hAnsi="Book Antiqua" w:cs="Times New Roman"/>
                <w:color w:val="000000" w:themeColor="text1"/>
              </w:rPr>
            </w:pPr>
            <w:r w:rsidRPr="002E4DF7">
              <w:rPr>
                <w:rFonts w:ascii="Book Antiqua" w:hAnsi="Book Antiqua" w:cs="Times New Roman"/>
                <w:color w:val="000000" w:themeColor="text1"/>
              </w:rPr>
              <w:t>41,22%</w:t>
            </w:r>
          </w:p>
        </w:tc>
      </w:tr>
      <w:tr w:rsidR="002E4DF7" w:rsidRPr="002E4DF7" w14:paraId="1B018CC9" w14:textId="77777777" w:rsidTr="002E4DF7">
        <w:trPr>
          <w:jc w:val="center"/>
        </w:trPr>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4667B8" w14:textId="77777777" w:rsidR="002E4DF7" w:rsidRPr="002E4DF7" w:rsidRDefault="002E4DF7">
            <w:pPr>
              <w:spacing w:line="276" w:lineRule="auto"/>
              <w:ind w:right="-1356"/>
              <w:jc w:val="both"/>
              <w:rPr>
                <w:rFonts w:ascii="Book Antiqua" w:hAnsi="Book Antiqua" w:cs="Times New Roman"/>
                <w:color w:val="000000" w:themeColor="text1"/>
              </w:rPr>
            </w:pPr>
            <w:r w:rsidRPr="002E4DF7">
              <w:rPr>
                <w:rFonts w:ascii="Book Antiqua" w:hAnsi="Book Antiqua" w:cs="Times New Roman"/>
                <w:color w:val="000000" w:themeColor="text1"/>
              </w:rPr>
              <w:t xml:space="preserve">  6.</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5C10E" w14:textId="77777777" w:rsidR="002E4DF7" w:rsidRPr="002E4DF7" w:rsidRDefault="002E4DF7">
            <w:pPr>
              <w:pStyle w:val="ListParagraph"/>
              <w:spacing w:line="276" w:lineRule="auto"/>
              <w:ind w:left="0" w:right="-1356"/>
              <w:jc w:val="both"/>
              <w:rPr>
                <w:rFonts w:ascii="Book Antiqua" w:hAnsi="Book Antiqua" w:cs="Times New Roman"/>
                <w:color w:val="000000" w:themeColor="text1"/>
              </w:rPr>
            </w:pPr>
            <w:r w:rsidRPr="002E4DF7">
              <w:rPr>
                <w:rFonts w:ascii="Book Antiqua" w:hAnsi="Book Antiqua" w:cs="Times New Roman"/>
                <w:color w:val="000000" w:themeColor="text1"/>
              </w:rPr>
              <w:t>Tamat D1/D2/D3</w:t>
            </w:r>
          </w:p>
        </w:tc>
        <w:tc>
          <w:tcPr>
            <w:tcW w:w="1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CC0D4E" w14:textId="77777777" w:rsidR="002E4DF7" w:rsidRPr="002E4DF7" w:rsidRDefault="002E4DF7">
            <w:pPr>
              <w:pStyle w:val="ListParagraph"/>
              <w:spacing w:line="276" w:lineRule="auto"/>
              <w:ind w:left="0"/>
              <w:jc w:val="center"/>
              <w:rPr>
                <w:rFonts w:ascii="Book Antiqua" w:hAnsi="Book Antiqua" w:cs="Times New Roman"/>
                <w:color w:val="000000" w:themeColor="text1"/>
              </w:rPr>
            </w:pPr>
            <w:r w:rsidRPr="002E4DF7">
              <w:rPr>
                <w:rFonts w:ascii="Book Antiqua" w:hAnsi="Book Antiqua" w:cs="Times New Roman"/>
                <w:color w:val="000000" w:themeColor="text1"/>
              </w:rPr>
              <w:t>7</w:t>
            </w:r>
          </w:p>
        </w:tc>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72D4D" w14:textId="77777777" w:rsidR="002E4DF7" w:rsidRPr="002E4DF7" w:rsidRDefault="002E4DF7">
            <w:pPr>
              <w:pStyle w:val="ListParagraph"/>
              <w:spacing w:line="276" w:lineRule="auto"/>
              <w:ind w:left="0"/>
              <w:jc w:val="center"/>
              <w:rPr>
                <w:rFonts w:ascii="Book Antiqua" w:hAnsi="Book Antiqua" w:cs="Times New Roman"/>
                <w:color w:val="000000" w:themeColor="text1"/>
              </w:rPr>
            </w:pPr>
            <w:r w:rsidRPr="002E4DF7">
              <w:rPr>
                <w:rFonts w:ascii="Book Antiqua" w:hAnsi="Book Antiqua" w:cs="Times New Roman"/>
                <w:color w:val="000000" w:themeColor="text1"/>
              </w:rPr>
              <w:t>6,14%</w:t>
            </w:r>
          </w:p>
        </w:tc>
      </w:tr>
      <w:tr w:rsidR="002E4DF7" w:rsidRPr="002E4DF7" w14:paraId="01F2FA8B" w14:textId="77777777" w:rsidTr="002E4DF7">
        <w:trPr>
          <w:jc w:val="center"/>
        </w:trPr>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82BC22" w14:textId="77777777" w:rsidR="002E4DF7" w:rsidRPr="002E4DF7" w:rsidRDefault="002E4DF7">
            <w:pPr>
              <w:spacing w:line="276" w:lineRule="auto"/>
              <w:ind w:right="-1356"/>
              <w:jc w:val="both"/>
              <w:rPr>
                <w:rFonts w:ascii="Book Antiqua" w:hAnsi="Book Antiqua" w:cs="Times New Roman"/>
                <w:color w:val="000000" w:themeColor="text1"/>
              </w:rPr>
            </w:pPr>
            <w:r w:rsidRPr="002E4DF7">
              <w:rPr>
                <w:rFonts w:ascii="Book Antiqua" w:hAnsi="Book Antiqua" w:cs="Times New Roman"/>
                <w:color w:val="000000" w:themeColor="text1"/>
              </w:rPr>
              <w:t xml:space="preserve">  7.</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783846" w14:textId="77777777" w:rsidR="002E4DF7" w:rsidRPr="002E4DF7" w:rsidRDefault="002E4DF7">
            <w:pPr>
              <w:pStyle w:val="ListParagraph"/>
              <w:spacing w:line="276" w:lineRule="auto"/>
              <w:ind w:left="0" w:right="-1356"/>
              <w:jc w:val="both"/>
              <w:rPr>
                <w:rFonts w:ascii="Book Antiqua" w:hAnsi="Book Antiqua" w:cs="Times New Roman"/>
                <w:color w:val="000000" w:themeColor="text1"/>
              </w:rPr>
            </w:pPr>
            <w:r w:rsidRPr="002E4DF7">
              <w:rPr>
                <w:rFonts w:ascii="Book Antiqua" w:hAnsi="Book Antiqua" w:cs="Times New Roman"/>
                <w:color w:val="000000" w:themeColor="text1"/>
              </w:rPr>
              <w:t>Tamat S1</w:t>
            </w:r>
          </w:p>
        </w:tc>
        <w:tc>
          <w:tcPr>
            <w:tcW w:w="1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399B0" w14:textId="77777777" w:rsidR="002E4DF7" w:rsidRPr="002E4DF7" w:rsidRDefault="002E4DF7">
            <w:pPr>
              <w:pStyle w:val="ListParagraph"/>
              <w:spacing w:line="276" w:lineRule="auto"/>
              <w:ind w:left="0"/>
              <w:jc w:val="center"/>
              <w:rPr>
                <w:rFonts w:ascii="Book Antiqua" w:hAnsi="Book Antiqua" w:cs="Times New Roman"/>
                <w:color w:val="000000" w:themeColor="text1"/>
              </w:rPr>
            </w:pPr>
            <w:r w:rsidRPr="002E4DF7">
              <w:rPr>
                <w:rFonts w:ascii="Book Antiqua" w:hAnsi="Book Antiqua" w:cs="Times New Roman"/>
                <w:color w:val="000000" w:themeColor="text1"/>
              </w:rPr>
              <w:t>25</w:t>
            </w:r>
          </w:p>
        </w:tc>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FBE0FC" w14:textId="77777777" w:rsidR="002E4DF7" w:rsidRPr="002E4DF7" w:rsidRDefault="002E4DF7">
            <w:pPr>
              <w:pStyle w:val="ListParagraph"/>
              <w:spacing w:line="276" w:lineRule="auto"/>
              <w:ind w:left="0"/>
              <w:jc w:val="center"/>
              <w:rPr>
                <w:rFonts w:ascii="Book Antiqua" w:hAnsi="Book Antiqua" w:cs="Times New Roman"/>
                <w:color w:val="000000" w:themeColor="text1"/>
              </w:rPr>
            </w:pPr>
            <w:r w:rsidRPr="002E4DF7">
              <w:rPr>
                <w:rFonts w:ascii="Book Antiqua" w:hAnsi="Book Antiqua" w:cs="Times New Roman"/>
                <w:color w:val="000000" w:themeColor="text1"/>
              </w:rPr>
              <w:t>21,92%</w:t>
            </w:r>
          </w:p>
        </w:tc>
      </w:tr>
      <w:tr w:rsidR="002E4DF7" w:rsidRPr="002E4DF7" w14:paraId="78F24BA5" w14:textId="77777777" w:rsidTr="002E4DF7">
        <w:trPr>
          <w:jc w:val="center"/>
        </w:trPr>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82558D" w14:textId="77777777" w:rsidR="002E4DF7" w:rsidRPr="002E4DF7" w:rsidRDefault="002E4DF7">
            <w:pPr>
              <w:spacing w:line="276" w:lineRule="auto"/>
              <w:ind w:right="-1356"/>
              <w:jc w:val="both"/>
              <w:rPr>
                <w:rFonts w:ascii="Book Antiqua" w:hAnsi="Book Antiqua" w:cs="Times New Roman"/>
                <w:color w:val="000000" w:themeColor="text1"/>
              </w:rPr>
            </w:pPr>
            <w:r w:rsidRPr="002E4DF7">
              <w:rPr>
                <w:rFonts w:ascii="Book Antiqua" w:hAnsi="Book Antiqua" w:cs="Times New Roman"/>
                <w:color w:val="000000" w:themeColor="text1"/>
              </w:rPr>
              <w:t xml:space="preserve">  8.</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18DEC3" w14:textId="77777777" w:rsidR="002E4DF7" w:rsidRPr="002E4DF7" w:rsidRDefault="002E4DF7">
            <w:pPr>
              <w:pStyle w:val="ListParagraph"/>
              <w:spacing w:line="276" w:lineRule="auto"/>
              <w:ind w:left="0" w:right="-1356"/>
              <w:jc w:val="both"/>
              <w:rPr>
                <w:rFonts w:ascii="Book Antiqua" w:hAnsi="Book Antiqua" w:cs="Times New Roman"/>
                <w:color w:val="000000" w:themeColor="text1"/>
              </w:rPr>
            </w:pPr>
            <w:r w:rsidRPr="002E4DF7">
              <w:rPr>
                <w:rFonts w:ascii="Book Antiqua" w:hAnsi="Book Antiqua" w:cs="Times New Roman"/>
                <w:color w:val="000000" w:themeColor="text1"/>
              </w:rPr>
              <w:t>Tamat S2</w:t>
            </w:r>
          </w:p>
        </w:tc>
        <w:tc>
          <w:tcPr>
            <w:tcW w:w="1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6B5D5" w14:textId="77777777" w:rsidR="002E4DF7" w:rsidRPr="002E4DF7" w:rsidRDefault="002E4DF7">
            <w:pPr>
              <w:pStyle w:val="ListParagraph"/>
              <w:spacing w:line="276" w:lineRule="auto"/>
              <w:ind w:left="0"/>
              <w:jc w:val="center"/>
              <w:rPr>
                <w:rFonts w:ascii="Book Antiqua" w:hAnsi="Book Antiqua" w:cs="Times New Roman"/>
                <w:color w:val="000000" w:themeColor="text1"/>
              </w:rPr>
            </w:pPr>
            <w:r w:rsidRPr="002E4DF7">
              <w:rPr>
                <w:rFonts w:ascii="Book Antiqua" w:hAnsi="Book Antiqua" w:cs="Times New Roman"/>
                <w:color w:val="000000" w:themeColor="text1"/>
              </w:rPr>
              <w:t>1</w:t>
            </w:r>
          </w:p>
        </w:tc>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1A81CD" w14:textId="77777777" w:rsidR="002E4DF7" w:rsidRPr="002E4DF7" w:rsidRDefault="002E4DF7">
            <w:pPr>
              <w:pStyle w:val="ListParagraph"/>
              <w:spacing w:line="276" w:lineRule="auto"/>
              <w:ind w:left="0"/>
              <w:jc w:val="center"/>
              <w:rPr>
                <w:rFonts w:ascii="Book Antiqua" w:hAnsi="Book Antiqua" w:cs="Times New Roman"/>
                <w:color w:val="000000" w:themeColor="text1"/>
              </w:rPr>
            </w:pPr>
            <w:r w:rsidRPr="002E4DF7">
              <w:rPr>
                <w:rFonts w:ascii="Book Antiqua" w:hAnsi="Book Antiqua" w:cs="Times New Roman"/>
                <w:color w:val="000000" w:themeColor="text1"/>
              </w:rPr>
              <w:t>00,87%</w:t>
            </w:r>
          </w:p>
        </w:tc>
      </w:tr>
      <w:tr w:rsidR="002E4DF7" w:rsidRPr="002E4DF7" w14:paraId="3D39D2E6" w14:textId="77777777" w:rsidTr="002E4DF7">
        <w:trPr>
          <w:jc w:val="center"/>
        </w:trPr>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CDF4C" w14:textId="77777777" w:rsidR="002E4DF7" w:rsidRPr="002E4DF7" w:rsidRDefault="002E4DF7">
            <w:pPr>
              <w:spacing w:line="276" w:lineRule="auto"/>
              <w:ind w:right="-1356"/>
              <w:jc w:val="both"/>
              <w:rPr>
                <w:rFonts w:ascii="Book Antiqua" w:hAnsi="Book Antiqua" w:cs="Times New Roman"/>
                <w:color w:val="000000" w:themeColor="text1"/>
              </w:rPr>
            </w:pPr>
            <w:r w:rsidRPr="002E4DF7">
              <w:rPr>
                <w:rFonts w:ascii="Book Antiqua" w:hAnsi="Book Antiqua" w:cs="Times New Roman"/>
                <w:color w:val="000000" w:themeColor="text1"/>
              </w:rPr>
              <w:t xml:space="preserve">  9.</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1F1EBB" w14:textId="77777777" w:rsidR="002E4DF7" w:rsidRPr="002E4DF7" w:rsidRDefault="002E4DF7">
            <w:pPr>
              <w:pStyle w:val="ListParagraph"/>
              <w:spacing w:line="276" w:lineRule="auto"/>
              <w:ind w:left="0" w:right="-1356"/>
              <w:jc w:val="both"/>
              <w:rPr>
                <w:rFonts w:ascii="Book Antiqua" w:hAnsi="Book Antiqua" w:cs="Times New Roman"/>
                <w:color w:val="000000" w:themeColor="text1"/>
              </w:rPr>
            </w:pPr>
            <w:r w:rsidRPr="002E4DF7">
              <w:rPr>
                <w:rFonts w:ascii="Book Antiqua" w:hAnsi="Book Antiqua" w:cs="Times New Roman"/>
                <w:color w:val="000000" w:themeColor="text1"/>
              </w:rPr>
              <w:t>Tamat S3</w:t>
            </w:r>
          </w:p>
        </w:tc>
        <w:tc>
          <w:tcPr>
            <w:tcW w:w="1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AC7A5" w14:textId="77777777" w:rsidR="002E4DF7" w:rsidRPr="002E4DF7" w:rsidRDefault="002E4DF7">
            <w:pPr>
              <w:pStyle w:val="ListParagraph"/>
              <w:spacing w:line="276" w:lineRule="auto"/>
              <w:ind w:left="0"/>
              <w:jc w:val="center"/>
              <w:rPr>
                <w:rFonts w:ascii="Book Antiqua" w:hAnsi="Book Antiqua" w:cs="Times New Roman"/>
                <w:color w:val="000000" w:themeColor="text1"/>
              </w:rPr>
            </w:pPr>
            <w:r w:rsidRPr="002E4DF7">
              <w:rPr>
                <w:rFonts w:ascii="Book Antiqua" w:hAnsi="Book Antiqua" w:cs="Times New Roman"/>
                <w:color w:val="000000" w:themeColor="text1"/>
              </w:rPr>
              <w:t>0</w:t>
            </w:r>
          </w:p>
        </w:tc>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FA0260" w14:textId="77777777" w:rsidR="002E4DF7" w:rsidRPr="002E4DF7" w:rsidRDefault="002E4DF7">
            <w:pPr>
              <w:pStyle w:val="ListParagraph"/>
              <w:spacing w:line="276" w:lineRule="auto"/>
              <w:ind w:left="0"/>
              <w:jc w:val="center"/>
              <w:rPr>
                <w:rFonts w:ascii="Book Antiqua" w:hAnsi="Book Antiqua" w:cs="Times New Roman"/>
                <w:color w:val="000000" w:themeColor="text1"/>
              </w:rPr>
            </w:pPr>
            <w:r w:rsidRPr="002E4DF7">
              <w:rPr>
                <w:rFonts w:ascii="Book Antiqua" w:hAnsi="Book Antiqua" w:cs="Times New Roman"/>
                <w:color w:val="000000" w:themeColor="text1"/>
              </w:rPr>
              <w:t>0</w:t>
            </w:r>
          </w:p>
        </w:tc>
      </w:tr>
      <w:tr w:rsidR="002E4DF7" w:rsidRPr="002E4DF7" w14:paraId="03EE1CE9" w14:textId="77777777" w:rsidTr="002E4DF7">
        <w:trPr>
          <w:jc w:val="center"/>
        </w:trPr>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5C99F8" w14:textId="77777777" w:rsidR="002E4DF7" w:rsidRPr="002E4DF7" w:rsidRDefault="002E4DF7">
            <w:pPr>
              <w:spacing w:line="276" w:lineRule="auto"/>
              <w:ind w:right="-1356"/>
              <w:jc w:val="both"/>
              <w:rPr>
                <w:rFonts w:ascii="Book Antiqua" w:hAnsi="Book Antiqua" w:cs="Times New Roman"/>
                <w:color w:val="000000" w:themeColor="text1"/>
              </w:rPr>
            </w:pP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8BA5D1" w14:textId="77777777" w:rsidR="002E4DF7" w:rsidRPr="002E4DF7" w:rsidRDefault="002E4DF7">
            <w:pPr>
              <w:pStyle w:val="ListParagraph"/>
              <w:spacing w:line="276" w:lineRule="auto"/>
              <w:ind w:left="0" w:right="-1356"/>
              <w:jc w:val="both"/>
              <w:rPr>
                <w:rFonts w:ascii="Book Antiqua" w:hAnsi="Book Antiqua" w:cs="Times New Roman"/>
                <w:color w:val="000000" w:themeColor="text1"/>
              </w:rPr>
            </w:pPr>
            <w:r w:rsidRPr="002E4DF7">
              <w:rPr>
                <w:rFonts w:ascii="Book Antiqua" w:hAnsi="Book Antiqua" w:cs="Times New Roman"/>
                <w:color w:val="000000" w:themeColor="text1"/>
              </w:rPr>
              <w:t>Total</w:t>
            </w:r>
          </w:p>
        </w:tc>
        <w:tc>
          <w:tcPr>
            <w:tcW w:w="1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654454" w14:textId="77777777" w:rsidR="002E4DF7" w:rsidRPr="002E4DF7" w:rsidRDefault="002E4DF7">
            <w:pPr>
              <w:pStyle w:val="ListParagraph"/>
              <w:spacing w:line="276" w:lineRule="auto"/>
              <w:ind w:left="0"/>
              <w:jc w:val="center"/>
              <w:rPr>
                <w:rFonts w:ascii="Book Antiqua" w:hAnsi="Book Antiqua" w:cs="Times New Roman"/>
                <w:color w:val="000000" w:themeColor="text1"/>
              </w:rPr>
            </w:pPr>
            <w:r w:rsidRPr="002E4DF7">
              <w:rPr>
                <w:rFonts w:ascii="Book Antiqua" w:hAnsi="Book Antiqua" w:cs="Times New Roman"/>
                <w:color w:val="000000" w:themeColor="text1"/>
              </w:rPr>
              <w:t>114</w:t>
            </w:r>
          </w:p>
        </w:tc>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FB18AA" w14:textId="77777777" w:rsidR="002E4DF7" w:rsidRPr="002E4DF7" w:rsidRDefault="002E4DF7">
            <w:pPr>
              <w:pStyle w:val="ListParagraph"/>
              <w:spacing w:line="276" w:lineRule="auto"/>
              <w:ind w:left="0"/>
              <w:jc w:val="center"/>
              <w:rPr>
                <w:rFonts w:ascii="Book Antiqua" w:hAnsi="Book Antiqua" w:cs="Times New Roman"/>
                <w:color w:val="000000" w:themeColor="text1"/>
              </w:rPr>
            </w:pPr>
            <w:r w:rsidRPr="002E4DF7">
              <w:rPr>
                <w:rFonts w:ascii="Book Antiqua" w:hAnsi="Book Antiqua" w:cs="Times New Roman"/>
                <w:color w:val="000000" w:themeColor="text1"/>
              </w:rPr>
              <w:t>100%</w:t>
            </w:r>
          </w:p>
        </w:tc>
      </w:tr>
    </w:tbl>
    <w:p w14:paraId="60D7C061" w14:textId="77777777" w:rsidR="002E4DF7" w:rsidRPr="002E4DF7" w:rsidRDefault="002E4DF7" w:rsidP="002E4DF7">
      <w:pPr>
        <w:spacing w:after="0"/>
        <w:ind w:left="720"/>
        <w:jc w:val="both"/>
        <w:rPr>
          <w:rFonts w:ascii="Book Antiqua" w:hAnsi="Book Antiqua" w:cs="Times New Roman"/>
          <w:i/>
          <w:color w:val="000000" w:themeColor="text1"/>
          <w:sz w:val="24"/>
          <w:szCs w:val="24"/>
        </w:rPr>
      </w:pPr>
      <w:r w:rsidRPr="002E4DF7">
        <w:rPr>
          <w:rFonts w:ascii="Book Antiqua" w:hAnsi="Book Antiqua" w:cs="Times New Roman"/>
          <w:i/>
          <w:color w:val="000000" w:themeColor="text1"/>
          <w:sz w:val="24"/>
          <w:szCs w:val="24"/>
        </w:rPr>
        <w:t>Sumber: Data Primer diolah Tahun 2020</w:t>
      </w:r>
    </w:p>
    <w:p w14:paraId="4FFC29BF" w14:textId="36F2794B" w:rsidR="002E4DF7" w:rsidRPr="002E4DF7" w:rsidRDefault="002E4DF7" w:rsidP="002E4DF7">
      <w:pPr>
        <w:spacing w:after="0"/>
        <w:ind w:firstLine="720"/>
        <w:jc w:val="both"/>
        <w:rPr>
          <w:rFonts w:ascii="Book Antiqua" w:hAnsi="Book Antiqua" w:cs="Times New Roman"/>
          <w:color w:val="000000" w:themeColor="text1"/>
          <w:sz w:val="24"/>
          <w:szCs w:val="24"/>
        </w:rPr>
      </w:pPr>
      <w:r w:rsidRPr="002E4DF7">
        <w:rPr>
          <w:rFonts w:ascii="Book Antiqua" w:hAnsi="Book Antiqua" w:cs="Times New Roman"/>
          <w:color w:val="000000" w:themeColor="text1"/>
          <w:sz w:val="24"/>
          <w:szCs w:val="24"/>
        </w:rPr>
        <w:t xml:space="preserve">Berdasarkan tabel </w:t>
      </w:r>
      <w:r w:rsidR="00BE68FC">
        <w:rPr>
          <w:rFonts w:ascii="Book Antiqua" w:hAnsi="Book Antiqua" w:cs="Times New Roman"/>
          <w:color w:val="000000" w:themeColor="text1"/>
          <w:sz w:val="24"/>
          <w:szCs w:val="24"/>
          <w:lang w:val="en-US"/>
        </w:rPr>
        <w:t>1</w:t>
      </w:r>
      <w:r w:rsidRPr="002E4DF7">
        <w:rPr>
          <w:rFonts w:ascii="Book Antiqua" w:hAnsi="Book Antiqua" w:cs="Times New Roman"/>
          <w:color w:val="000000" w:themeColor="text1"/>
          <w:sz w:val="24"/>
          <w:szCs w:val="24"/>
        </w:rPr>
        <w:t xml:space="preserve"> di atas, responden yang mengisi Kuesioner Penelitian sebanyak 1 wajib pajak atau 00,87% tidak bersekolah, 11 wajib pajak atau 9,64% berpendidikan SD/Sederajat, 22 wajib pajak atau 19,29% berpendidikan SLTP/Sederajat, 47 wajib pajak atau 41,22% berpendidikan SLTA/Sederajat, 7 wajib pajak atau 6,14% berpendidikan D1/D2/D3, 25 wajib pajak atau 21,92% berpendidikan S1, dan sebanyak 1 wajib pajak atau 00,87% berpendidikan S2. Hal ini menunjukan bahwa wajib pajak yang berpendidikan SLTA lebih mendominasi yaitu sebanyak 47 wajib pajak atau 41,22%. </w:t>
      </w:r>
    </w:p>
    <w:p w14:paraId="17DA5C6E" w14:textId="77777777" w:rsidR="002E4DF7" w:rsidRPr="002E4DF7" w:rsidRDefault="002E4DF7" w:rsidP="002E4DF7">
      <w:pPr>
        <w:spacing w:after="0"/>
        <w:ind w:firstLine="720"/>
        <w:jc w:val="both"/>
        <w:rPr>
          <w:rFonts w:ascii="Book Antiqua" w:hAnsi="Book Antiqua"/>
          <w:color w:val="000000" w:themeColor="text1"/>
          <w:sz w:val="24"/>
          <w:szCs w:val="24"/>
        </w:rPr>
      </w:pPr>
    </w:p>
    <w:p w14:paraId="2F18ABD9" w14:textId="77777777" w:rsidR="002E4DF7" w:rsidRPr="002E4DF7" w:rsidRDefault="002E4DF7" w:rsidP="002E4DF7">
      <w:pPr>
        <w:spacing w:after="0"/>
        <w:rPr>
          <w:rFonts w:ascii="Book Antiqua" w:hAnsi="Book Antiqua" w:cs="Times New Roman"/>
          <w:bCs/>
          <w:color w:val="000000" w:themeColor="text1"/>
          <w:sz w:val="24"/>
          <w:szCs w:val="24"/>
        </w:rPr>
      </w:pPr>
      <w:r w:rsidRPr="002E4DF7">
        <w:rPr>
          <w:rFonts w:ascii="Book Antiqua" w:hAnsi="Book Antiqua" w:cs="Times New Roman"/>
          <w:bCs/>
          <w:color w:val="000000" w:themeColor="text1"/>
          <w:sz w:val="24"/>
          <w:szCs w:val="24"/>
        </w:rPr>
        <w:t>Analisis Statistik Deskriptif</w:t>
      </w:r>
    </w:p>
    <w:p w14:paraId="60856D09" w14:textId="77777777" w:rsidR="002E4DF7" w:rsidRPr="002E4DF7" w:rsidRDefault="002E4DF7" w:rsidP="002E4DF7">
      <w:pPr>
        <w:spacing w:after="0"/>
        <w:jc w:val="both"/>
        <w:rPr>
          <w:rFonts w:ascii="Book Antiqua" w:hAnsi="Book Antiqua" w:cs="Times New Roman"/>
          <w:color w:val="000000" w:themeColor="text1"/>
          <w:sz w:val="24"/>
          <w:szCs w:val="24"/>
          <w:lang w:val="en-US"/>
        </w:rPr>
      </w:pPr>
      <w:r w:rsidRPr="002E4DF7">
        <w:rPr>
          <w:rFonts w:ascii="Book Antiqua" w:hAnsi="Book Antiqua" w:cs="Times New Roman"/>
          <w:bCs/>
          <w:color w:val="000000" w:themeColor="text1"/>
          <w:sz w:val="24"/>
          <w:szCs w:val="24"/>
        </w:rPr>
        <w:tab/>
        <w:t xml:space="preserve">Pada bagian ini akan disajikan statistika deskriptif dari variable independent, dependent maupun variable moderator. Variabel yang digunakan dalam penelitian ini adalah penegtahuan wajib pajak, sanksi pajak, kesadaran wajib pajak dan kepatuhan wajib pajak dalam pembayaran </w:t>
      </w:r>
      <w:r w:rsidRPr="002E4DF7">
        <w:rPr>
          <w:rFonts w:ascii="Book Antiqua" w:hAnsi="Book Antiqua" w:cs="Times New Roman"/>
          <w:color w:val="000000" w:themeColor="text1"/>
          <w:sz w:val="24"/>
          <w:szCs w:val="24"/>
        </w:rPr>
        <w:t xml:space="preserve">penerimaan PBB-P2. Analisis statistik dalam penelitian ini menggunakan </w:t>
      </w:r>
      <w:r w:rsidRPr="002E4DF7">
        <w:rPr>
          <w:rFonts w:ascii="Book Antiqua" w:hAnsi="Book Antiqua" w:cs="Times New Roman"/>
          <w:i/>
          <w:color w:val="000000" w:themeColor="text1"/>
          <w:sz w:val="24"/>
          <w:szCs w:val="24"/>
        </w:rPr>
        <w:t xml:space="preserve">software SPSS 21.0 for windows. </w:t>
      </w:r>
      <w:r w:rsidRPr="002E4DF7">
        <w:rPr>
          <w:rFonts w:ascii="Book Antiqua" w:hAnsi="Book Antiqua" w:cs="Times New Roman"/>
          <w:color w:val="000000" w:themeColor="text1"/>
          <w:sz w:val="24"/>
          <w:szCs w:val="24"/>
        </w:rPr>
        <w:t xml:space="preserve">Berikut ini adalah hasil statistik deskriptif dari data yang digunakan dalam penelitian ini. </w:t>
      </w:r>
    </w:p>
    <w:p w14:paraId="79B4DDDD" w14:textId="5DA6F923" w:rsidR="002E4DF7" w:rsidRPr="002E4DF7" w:rsidRDefault="002E4DF7" w:rsidP="002E4DF7">
      <w:pPr>
        <w:spacing w:after="0"/>
        <w:jc w:val="center"/>
        <w:rPr>
          <w:rFonts w:ascii="Book Antiqua" w:hAnsi="Book Antiqua" w:cs="Times New Roman"/>
          <w:bCs/>
          <w:color w:val="000000" w:themeColor="text1"/>
          <w:sz w:val="24"/>
          <w:szCs w:val="24"/>
        </w:rPr>
      </w:pPr>
      <w:r w:rsidRPr="002E4DF7">
        <w:rPr>
          <w:rFonts w:ascii="Book Antiqua" w:hAnsi="Book Antiqua" w:cs="Times New Roman"/>
          <w:color w:val="000000" w:themeColor="text1"/>
          <w:sz w:val="24"/>
          <w:szCs w:val="24"/>
        </w:rPr>
        <w:t>Tabel</w:t>
      </w:r>
      <w:r w:rsidR="00BE68FC">
        <w:rPr>
          <w:rFonts w:ascii="Book Antiqua" w:hAnsi="Book Antiqua" w:cs="Times New Roman"/>
          <w:color w:val="000000" w:themeColor="text1"/>
          <w:sz w:val="24"/>
          <w:szCs w:val="24"/>
          <w:lang w:val="en-US"/>
        </w:rPr>
        <w:t xml:space="preserve"> 2. </w:t>
      </w:r>
      <w:r w:rsidRPr="002E4DF7">
        <w:rPr>
          <w:rFonts w:ascii="Book Antiqua" w:hAnsi="Book Antiqua" w:cs="Times New Roman"/>
          <w:color w:val="000000" w:themeColor="text1"/>
          <w:sz w:val="24"/>
          <w:szCs w:val="24"/>
        </w:rPr>
        <w:t xml:space="preserve">Satatsitik </w:t>
      </w:r>
      <w:r w:rsidRPr="002E4DF7">
        <w:rPr>
          <w:rFonts w:ascii="Book Antiqua" w:hAnsi="Book Antiqua" w:cs="Times New Roman"/>
          <w:bCs/>
          <w:color w:val="000000" w:themeColor="text1"/>
          <w:sz w:val="24"/>
          <w:szCs w:val="24"/>
        </w:rPr>
        <w:t>deskriptif</w:t>
      </w:r>
      <w:r w:rsidRPr="002E4DF7">
        <w:rPr>
          <w:rFonts w:ascii="Book Antiqua" w:hAnsi="Book Antiqua" w:cs="Times New Roman"/>
          <w:color w:val="000000" w:themeColor="text1"/>
          <w:sz w:val="24"/>
          <w:szCs w:val="24"/>
        </w:rPr>
        <w:t xml:space="preserve"> </w:t>
      </w:r>
    </w:p>
    <w:tbl>
      <w:tblPr>
        <w:tblW w:w="7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11"/>
        <w:gridCol w:w="862"/>
        <w:gridCol w:w="1170"/>
        <w:gridCol w:w="990"/>
        <w:gridCol w:w="1192"/>
      </w:tblGrid>
      <w:tr w:rsidR="002E4DF7" w:rsidRPr="002E4DF7" w14:paraId="47B472F5" w14:textId="77777777" w:rsidTr="00303FA8">
        <w:trPr>
          <w:cantSplit/>
          <w:jc w:val="center"/>
        </w:trPr>
        <w:tc>
          <w:tcPr>
            <w:tcW w:w="29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B06132" w14:textId="77777777" w:rsidR="002E4DF7" w:rsidRPr="002E4DF7" w:rsidRDefault="002E4DF7">
            <w:pPr>
              <w:autoSpaceDE w:val="0"/>
              <w:autoSpaceDN w:val="0"/>
              <w:adjustRightInd w:val="0"/>
              <w:spacing w:after="0"/>
              <w:jc w:val="center"/>
              <w:rPr>
                <w:rFonts w:ascii="Book Antiqua" w:hAnsi="Book Antiqua" w:cs="Times New Roman"/>
                <w:color w:val="000000" w:themeColor="text1"/>
                <w:sz w:val="24"/>
                <w:szCs w:val="24"/>
              </w:rPr>
            </w:pPr>
            <w:r w:rsidRPr="002E4DF7">
              <w:rPr>
                <w:rFonts w:ascii="Book Antiqua" w:hAnsi="Book Antiqua" w:cs="Times New Roman"/>
                <w:color w:val="000000" w:themeColor="text1"/>
                <w:sz w:val="24"/>
                <w:szCs w:val="24"/>
              </w:rPr>
              <w:t>Variabel</w:t>
            </w:r>
          </w:p>
        </w:tc>
        <w:tc>
          <w:tcPr>
            <w:tcW w:w="8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8D8305" w14:textId="77777777" w:rsidR="002E4DF7" w:rsidRPr="002E4DF7" w:rsidRDefault="002E4DF7">
            <w:pPr>
              <w:autoSpaceDE w:val="0"/>
              <w:autoSpaceDN w:val="0"/>
              <w:adjustRightInd w:val="0"/>
              <w:spacing w:after="0" w:line="240" w:lineRule="auto"/>
              <w:ind w:left="60" w:right="60"/>
              <w:jc w:val="center"/>
              <w:rPr>
                <w:rFonts w:ascii="Book Antiqua" w:hAnsi="Book Antiqua" w:cs="Times New Roman"/>
                <w:color w:val="000000" w:themeColor="text1"/>
                <w:sz w:val="24"/>
                <w:szCs w:val="24"/>
              </w:rPr>
            </w:pPr>
            <w:r w:rsidRPr="002E4DF7">
              <w:rPr>
                <w:rFonts w:ascii="Book Antiqua" w:hAnsi="Book Antiqua" w:cs="Times New Roman"/>
                <w:color w:val="000000" w:themeColor="text1"/>
                <w:sz w:val="24"/>
                <w:szCs w:val="24"/>
              </w:rPr>
              <w:t>Minimum</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E83814" w14:textId="77777777" w:rsidR="002E4DF7" w:rsidRPr="002E4DF7" w:rsidRDefault="002E4DF7">
            <w:pPr>
              <w:autoSpaceDE w:val="0"/>
              <w:autoSpaceDN w:val="0"/>
              <w:adjustRightInd w:val="0"/>
              <w:spacing w:after="0" w:line="240" w:lineRule="auto"/>
              <w:ind w:left="60" w:right="60"/>
              <w:jc w:val="center"/>
              <w:rPr>
                <w:rFonts w:ascii="Book Antiqua" w:hAnsi="Book Antiqua" w:cs="Times New Roman"/>
                <w:color w:val="000000" w:themeColor="text1"/>
                <w:sz w:val="24"/>
                <w:szCs w:val="24"/>
              </w:rPr>
            </w:pPr>
            <w:r w:rsidRPr="002E4DF7">
              <w:rPr>
                <w:rFonts w:ascii="Book Antiqua" w:hAnsi="Book Antiqua" w:cs="Times New Roman"/>
                <w:color w:val="000000" w:themeColor="text1"/>
                <w:sz w:val="24"/>
                <w:szCs w:val="24"/>
              </w:rPr>
              <w:t>Maximum</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BC01E5" w14:textId="77777777" w:rsidR="002E4DF7" w:rsidRPr="002E4DF7" w:rsidRDefault="002E4DF7">
            <w:pPr>
              <w:autoSpaceDE w:val="0"/>
              <w:autoSpaceDN w:val="0"/>
              <w:adjustRightInd w:val="0"/>
              <w:spacing w:after="0" w:line="240" w:lineRule="auto"/>
              <w:ind w:left="60" w:right="60"/>
              <w:jc w:val="center"/>
              <w:rPr>
                <w:rFonts w:ascii="Book Antiqua" w:hAnsi="Book Antiqua" w:cs="Times New Roman"/>
                <w:color w:val="000000" w:themeColor="text1"/>
                <w:sz w:val="24"/>
                <w:szCs w:val="24"/>
              </w:rPr>
            </w:pPr>
            <w:r w:rsidRPr="002E4DF7">
              <w:rPr>
                <w:rFonts w:ascii="Book Antiqua" w:hAnsi="Book Antiqua" w:cs="Times New Roman"/>
                <w:color w:val="000000" w:themeColor="text1"/>
                <w:sz w:val="24"/>
                <w:szCs w:val="24"/>
              </w:rPr>
              <w:t>Mean</w:t>
            </w:r>
          </w:p>
        </w:tc>
        <w:tc>
          <w:tcPr>
            <w:tcW w:w="11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A1BBF5" w14:textId="77777777" w:rsidR="002E4DF7" w:rsidRPr="002E4DF7" w:rsidRDefault="002E4DF7">
            <w:pPr>
              <w:autoSpaceDE w:val="0"/>
              <w:autoSpaceDN w:val="0"/>
              <w:adjustRightInd w:val="0"/>
              <w:spacing w:after="0" w:line="240" w:lineRule="auto"/>
              <w:ind w:left="60" w:right="60"/>
              <w:jc w:val="center"/>
              <w:rPr>
                <w:rFonts w:ascii="Book Antiqua" w:hAnsi="Book Antiqua" w:cs="Times New Roman"/>
                <w:color w:val="000000" w:themeColor="text1"/>
                <w:sz w:val="24"/>
                <w:szCs w:val="24"/>
              </w:rPr>
            </w:pPr>
            <w:r w:rsidRPr="002E4DF7">
              <w:rPr>
                <w:rFonts w:ascii="Book Antiqua" w:hAnsi="Book Antiqua" w:cs="Times New Roman"/>
                <w:color w:val="000000" w:themeColor="text1"/>
                <w:sz w:val="24"/>
                <w:szCs w:val="24"/>
              </w:rPr>
              <w:t>Std. Deviation</w:t>
            </w:r>
          </w:p>
        </w:tc>
      </w:tr>
      <w:tr w:rsidR="002E4DF7" w:rsidRPr="002E4DF7" w14:paraId="30E63A0D" w14:textId="77777777" w:rsidTr="00303FA8">
        <w:trPr>
          <w:cantSplit/>
          <w:jc w:val="center"/>
        </w:trPr>
        <w:tc>
          <w:tcPr>
            <w:tcW w:w="29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AAE962" w14:textId="77777777" w:rsidR="002E4DF7" w:rsidRPr="002E4DF7" w:rsidRDefault="002E4DF7">
            <w:pPr>
              <w:autoSpaceDE w:val="0"/>
              <w:autoSpaceDN w:val="0"/>
              <w:adjustRightInd w:val="0"/>
              <w:spacing w:after="0"/>
              <w:ind w:left="60" w:right="60"/>
              <w:rPr>
                <w:rFonts w:ascii="Book Antiqua" w:hAnsi="Book Antiqua" w:cs="Times New Roman"/>
                <w:color w:val="000000" w:themeColor="text1"/>
                <w:sz w:val="24"/>
                <w:szCs w:val="24"/>
              </w:rPr>
            </w:pPr>
            <w:r w:rsidRPr="002E4DF7">
              <w:rPr>
                <w:rFonts w:ascii="Book Antiqua" w:hAnsi="Book Antiqua" w:cs="Times New Roman"/>
                <w:color w:val="000000" w:themeColor="text1"/>
                <w:sz w:val="24"/>
                <w:szCs w:val="24"/>
              </w:rPr>
              <w:t>Pengetahuan Wajib Pajak</w:t>
            </w:r>
          </w:p>
        </w:tc>
        <w:tc>
          <w:tcPr>
            <w:tcW w:w="862" w:type="dxa"/>
            <w:tcBorders>
              <w:top w:val="single" w:sz="4" w:space="0" w:color="auto"/>
              <w:left w:val="single" w:sz="4" w:space="0" w:color="auto"/>
              <w:bottom w:val="single" w:sz="4" w:space="0" w:color="auto"/>
              <w:right w:val="single" w:sz="4" w:space="0" w:color="auto"/>
            </w:tcBorders>
            <w:shd w:val="clear" w:color="auto" w:fill="FFFFFF"/>
            <w:hideMark/>
          </w:tcPr>
          <w:p w14:paraId="67C84045" w14:textId="77777777" w:rsidR="002E4DF7" w:rsidRPr="002E4DF7" w:rsidRDefault="002E4DF7">
            <w:pPr>
              <w:autoSpaceDE w:val="0"/>
              <w:autoSpaceDN w:val="0"/>
              <w:adjustRightInd w:val="0"/>
              <w:spacing w:after="0"/>
              <w:ind w:left="60" w:right="60"/>
              <w:jc w:val="right"/>
              <w:rPr>
                <w:rFonts w:ascii="Book Antiqua" w:hAnsi="Book Antiqua" w:cs="Times New Roman"/>
                <w:color w:val="000000" w:themeColor="text1"/>
                <w:sz w:val="24"/>
                <w:szCs w:val="24"/>
              </w:rPr>
            </w:pPr>
            <w:r w:rsidRPr="002E4DF7">
              <w:rPr>
                <w:rFonts w:ascii="Book Antiqua" w:hAnsi="Book Antiqua" w:cs="Times New Roman"/>
                <w:color w:val="000000" w:themeColor="text1"/>
                <w:sz w:val="24"/>
                <w:szCs w:val="24"/>
              </w:rPr>
              <w:t>1.60</w:t>
            </w:r>
          </w:p>
        </w:tc>
        <w:tc>
          <w:tcPr>
            <w:tcW w:w="1170" w:type="dxa"/>
            <w:tcBorders>
              <w:top w:val="single" w:sz="4" w:space="0" w:color="auto"/>
              <w:left w:val="single" w:sz="4" w:space="0" w:color="auto"/>
              <w:bottom w:val="single" w:sz="4" w:space="0" w:color="auto"/>
              <w:right w:val="single" w:sz="4" w:space="0" w:color="auto"/>
            </w:tcBorders>
            <w:shd w:val="clear" w:color="auto" w:fill="FFFFFF"/>
            <w:hideMark/>
          </w:tcPr>
          <w:p w14:paraId="08569806" w14:textId="77777777" w:rsidR="002E4DF7" w:rsidRPr="002E4DF7" w:rsidRDefault="002E4DF7">
            <w:pPr>
              <w:autoSpaceDE w:val="0"/>
              <w:autoSpaceDN w:val="0"/>
              <w:adjustRightInd w:val="0"/>
              <w:spacing w:after="0"/>
              <w:ind w:left="60" w:right="60"/>
              <w:jc w:val="right"/>
              <w:rPr>
                <w:rFonts w:ascii="Book Antiqua" w:hAnsi="Book Antiqua" w:cs="Times New Roman"/>
                <w:color w:val="000000" w:themeColor="text1"/>
                <w:sz w:val="24"/>
                <w:szCs w:val="24"/>
              </w:rPr>
            </w:pPr>
            <w:r w:rsidRPr="002E4DF7">
              <w:rPr>
                <w:rFonts w:ascii="Book Antiqua" w:hAnsi="Book Antiqua" w:cs="Times New Roman"/>
                <w:color w:val="000000" w:themeColor="text1"/>
                <w:sz w:val="24"/>
                <w:szCs w:val="24"/>
              </w:rPr>
              <w:t>5.00</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14:paraId="7D12C271" w14:textId="77777777" w:rsidR="002E4DF7" w:rsidRPr="002E4DF7" w:rsidRDefault="002E4DF7">
            <w:pPr>
              <w:autoSpaceDE w:val="0"/>
              <w:autoSpaceDN w:val="0"/>
              <w:adjustRightInd w:val="0"/>
              <w:spacing w:after="0"/>
              <w:ind w:left="60" w:right="60"/>
              <w:jc w:val="right"/>
              <w:rPr>
                <w:rFonts w:ascii="Book Antiqua" w:hAnsi="Book Antiqua" w:cs="Times New Roman"/>
                <w:color w:val="000000" w:themeColor="text1"/>
                <w:sz w:val="24"/>
                <w:szCs w:val="24"/>
              </w:rPr>
            </w:pPr>
            <w:r w:rsidRPr="002E4DF7">
              <w:rPr>
                <w:rFonts w:ascii="Book Antiqua" w:hAnsi="Book Antiqua" w:cs="Times New Roman"/>
                <w:color w:val="000000" w:themeColor="text1"/>
                <w:sz w:val="24"/>
                <w:szCs w:val="24"/>
              </w:rPr>
              <w:t>3.8895</w:t>
            </w:r>
          </w:p>
        </w:tc>
        <w:tc>
          <w:tcPr>
            <w:tcW w:w="1192" w:type="dxa"/>
            <w:tcBorders>
              <w:top w:val="single" w:sz="4" w:space="0" w:color="auto"/>
              <w:left w:val="single" w:sz="4" w:space="0" w:color="auto"/>
              <w:bottom w:val="single" w:sz="4" w:space="0" w:color="auto"/>
              <w:right w:val="single" w:sz="4" w:space="0" w:color="auto"/>
            </w:tcBorders>
            <w:shd w:val="clear" w:color="auto" w:fill="FFFFFF"/>
            <w:hideMark/>
          </w:tcPr>
          <w:p w14:paraId="53BA65F5" w14:textId="77777777" w:rsidR="002E4DF7" w:rsidRPr="002E4DF7" w:rsidRDefault="002E4DF7">
            <w:pPr>
              <w:autoSpaceDE w:val="0"/>
              <w:autoSpaceDN w:val="0"/>
              <w:adjustRightInd w:val="0"/>
              <w:spacing w:after="0"/>
              <w:ind w:left="60" w:right="60"/>
              <w:jc w:val="right"/>
              <w:rPr>
                <w:rFonts w:ascii="Book Antiqua" w:hAnsi="Book Antiqua" w:cs="Times New Roman"/>
                <w:color w:val="000000" w:themeColor="text1"/>
                <w:sz w:val="24"/>
                <w:szCs w:val="24"/>
              </w:rPr>
            </w:pPr>
            <w:r w:rsidRPr="002E4DF7">
              <w:rPr>
                <w:rFonts w:ascii="Book Antiqua" w:hAnsi="Book Antiqua" w:cs="Times New Roman"/>
                <w:color w:val="000000" w:themeColor="text1"/>
                <w:sz w:val="24"/>
                <w:szCs w:val="24"/>
              </w:rPr>
              <w:t>.64744</w:t>
            </w:r>
          </w:p>
        </w:tc>
      </w:tr>
      <w:tr w:rsidR="002E4DF7" w:rsidRPr="002E4DF7" w14:paraId="5C98E646" w14:textId="77777777" w:rsidTr="00303FA8">
        <w:trPr>
          <w:cantSplit/>
          <w:jc w:val="center"/>
        </w:trPr>
        <w:tc>
          <w:tcPr>
            <w:tcW w:w="29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4DDA98" w14:textId="77777777" w:rsidR="002E4DF7" w:rsidRPr="002E4DF7" w:rsidRDefault="002E4DF7">
            <w:pPr>
              <w:autoSpaceDE w:val="0"/>
              <w:autoSpaceDN w:val="0"/>
              <w:adjustRightInd w:val="0"/>
              <w:spacing w:after="0"/>
              <w:ind w:left="60" w:right="60"/>
              <w:rPr>
                <w:rFonts w:ascii="Book Antiqua" w:hAnsi="Book Antiqua" w:cs="Times New Roman"/>
                <w:color w:val="000000" w:themeColor="text1"/>
                <w:sz w:val="24"/>
                <w:szCs w:val="24"/>
              </w:rPr>
            </w:pPr>
            <w:r w:rsidRPr="002E4DF7">
              <w:rPr>
                <w:rFonts w:ascii="Book Antiqua" w:hAnsi="Book Antiqua" w:cs="Times New Roman"/>
                <w:color w:val="000000" w:themeColor="text1"/>
                <w:sz w:val="24"/>
                <w:szCs w:val="24"/>
              </w:rPr>
              <w:t>Sanksi Pajak</w:t>
            </w:r>
          </w:p>
        </w:tc>
        <w:tc>
          <w:tcPr>
            <w:tcW w:w="862" w:type="dxa"/>
            <w:tcBorders>
              <w:top w:val="single" w:sz="4" w:space="0" w:color="auto"/>
              <w:left w:val="single" w:sz="4" w:space="0" w:color="auto"/>
              <w:bottom w:val="single" w:sz="4" w:space="0" w:color="auto"/>
              <w:right w:val="single" w:sz="4" w:space="0" w:color="auto"/>
            </w:tcBorders>
            <w:shd w:val="clear" w:color="auto" w:fill="FFFFFF"/>
            <w:hideMark/>
          </w:tcPr>
          <w:p w14:paraId="44C7B2D7" w14:textId="77777777" w:rsidR="002E4DF7" w:rsidRPr="002E4DF7" w:rsidRDefault="002E4DF7">
            <w:pPr>
              <w:autoSpaceDE w:val="0"/>
              <w:autoSpaceDN w:val="0"/>
              <w:adjustRightInd w:val="0"/>
              <w:spacing w:after="0"/>
              <w:ind w:left="60" w:right="60"/>
              <w:jc w:val="right"/>
              <w:rPr>
                <w:rFonts w:ascii="Book Antiqua" w:hAnsi="Book Antiqua" w:cs="Times New Roman"/>
                <w:color w:val="000000" w:themeColor="text1"/>
                <w:sz w:val="24"/>
                <w:szCs w:val="24"/>
              </w:rPr>
            </w:pPr>
            <w:r w:rsidRPr="002E4DF7">
              <w:rPr>
                <w:rFonts w:ascii="Book Antiqua" w:hAnsi="Book Antiqua" w:cs="Times New Roman"/>
                <w:color w:val="000000" w:themeColor="text1"/>
                <w:sz w:val="24"/>
                <w:szCs w:val="24"/>
              </w:rPr>
              <w:t>2.40</w:t>
            </w:r>
          </w:p>
        </w:tc>
        <w:tc>
          <w:tcPr>
            <w:tcW w:w="1170" w:type="dxa"/>
            <w:tcBorders>
              <w:top w:val="single" w:sz="4" w:space="0" w:color="auto"/>
              <w:left w:val="single" w:sz="4" w:space="0" w:color="auto"/>
              <w:bottom w:val="single" w:sz="4" w:space="0" w:color="auto"/>
              <w:right w:val="single" w:sz="4" w:space="0" w:color="auto"/>
            </w:tcBorders>
            <w:shd w:val="clear" w:color="auto" w:fill="FFFFFF"/>
            <w:hideMark/>
          </w:tcPr>
          <w:p w14:paraId="3C24AFBB" w14:textId="77777777" w:rsidR="002E4DF7" w:rsidRPr="002E4DF7" w:rsidRDefault="002E4DF7">
            <w:pPr>
              <w:autoSpaceDE w:val="0"/>
              <w:autoSpaceDN w:val="0"/>
              <w:adjustRightInd w:val="0"/>
              <w:spacing w:after="0"/>
              <w:ind w:left="60" w:right="60"/>
              <w:jc w:val="right"/>
              <w:rPr>
                <w:rFonts w:ascii="Book Antiqua" w:hAnsi="Book Antiqua" w:cs="Times New Roman"/>
                <w:color w:val="000000" w:themeColor="text1"/>
                <w:sz w:val="24"/>
                <w:szCs w:val="24"/>
              </w:rPr>
            </w:pPr>
            <w:r w:rsidRPr="002E4DF7">
              <w:rPr>
                <w:rFonts w:ascii="Book Antiqua" w:hAnsi="Book Antiqua" w:cs="Times New Roman"/>
                <w:color w:val="000000" w:themeColor="text1"/>
                <w:sz w:val="24"/>
                <w:szCs w:val="24"/>
              </w:rPr>
              <w:t>5.00</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14:paraId="667679AA" w14:textId="77777777" w:rsidR="002E4DF7" w:rsidRPr="002E4DF7" w:rsidRDefault="002E4DF7">
            <w:pPr>
              <w:autoSpaceDE w:val="0"/>
              <w:autoSpaceDN w:val="0"/>
              <w:adjustRightInd w:val="0"/>
              <w:spacing w:after="0"/>
              <w:ind w:left="60" w:right="60"/>
              <w:jc w:val="right"/>
              <w:rPr>
                <w:rFonts w:ascii="Book Antiqua" w:hAnsi="Book Antiqua" w:cs="Times New Roman"/>
                <w:color w:val="000000" w:themeColor="text1"/>
                <w:sz w:val="24"/>
                <w:szCs w:val="24"/>
              </w:rPr>
            </w:pPr>
            <w:r w:rsidRPr="002E4DF7">
              <w:rPr>
                <w:rFonts w:ascii="Book Antiqua" w:hAnsi="Book Antiqua" w:cs="Times New Roman"/>
                <w:color w:val="000000" w:themeColor="text1"/>
                <w:sz w:val="24"/>
                <w:szCs w:val="24"/>
              </w:rPr>
              <w:t>4.0298</w:t>
            </w:r>
          </w:p>
        </w:tc>
        <w:tc>
          <w:tcPr>
            <w:tcW w:w="1192" w:type="dxa"/>
            <w:tcBorders>
              <w:top w:val="single" w:sz="4" w:space="0" w:color="auto"/>
              <w:left w:val="single" w:sz="4" w:space="0" w:color="auto"/>
              <w:bottom w:val="single" w:sz="4" w:space="0" w:color="auto"/>
              <w:right w:val="single" w:sz="4" w:space="0" w:color="auto"/>
            </w:tcBorders>
            <w:shd w:val="clear" w:color="auto" w:fill="FFFFFF"/>
            <w:hideMark/>
          </w:tcPr>
          <w:p w14:paraId="6A265BB4" w14:textId="77777777" w:rsidR="002E4DF7" w:rsidRPr="002E4DF7" w:rsidRDefault="002E4DF7">
            <w:pPr>
              <w:autoSpaceDE w:val="0"/>
              <w:autoSpaceDN w:val="0"/>
              <w:adjustRightInd w:val="0"/>
              <w:spacing w:after="0"/>
              <w:ind w:left="60" w:right="60"/>
              <w:jc w:val="right"/>
              <w:rPr>
                <w:rFonts w:ascii="Book Antiqua" w:hAnsi="Book Antiqua" w:cs="Times New Roman"/>
                <w:color w:val="000000" w:themeColor="text1"/>
                <w:sz w:val="24"/>
                <w:szCs w:val="24"/>
              </w:rPr>
            </w:pPr>
            <w:r w:rsidRPr="002E4DF7">
              <w:rPr>
                <w:rFonts w:ascii="Book Antiqua" w:hAnsi="Book Antiqua" w:cs="Times New Roman"/>
                <w:color w:val="000000" w:themeColor="text1"/>
                <w:sz w:val="24"/>
                <w:szCs w:val="24"/>
              </w:rPr>
              <w:t>.59510</w:t>
            </w:r>
          </w:p>
        </w:tc>
      </w:tr>
      <w:tr w:rsidR="002E4DF7" w:rsidRPr="002E4DF7" w14:paraId="74E4FF8D" w14:textId="77777777" w:rsidTr="00303FA8">
        <w:trPr>
          <w:cantSplit/>
          <w:jc w:val="center"/>
        </w:trPr>
        <w:tc>
          <w:tcPr>
            <w:tcW w:w="29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C6FC1F" w14:textId="77777777" w:rsidR="002E4DF7" w:rsidRPr="002E4DF7" w:rsidRDefault="002E4DF7">
            <w:pPr>
              <w:autoSpaceDE w:val="0"/>
              <w:autoSpaceDN w:val="0"/>
              <w:adjustRightInd w:val="0"/>
              <w:spacing w:after="0"/>
              <w:ind w:left="60" w:right="60"/>
              <w:rPr>
                <w:rFonts w:ascii="Book Antiqua" w:hAnsi="Book Antiqua" w:cs="Times New Roman"/>
                <w:color w:val="000000" w:themeColor="text1"/>
                <w:sz w:val="24"/>
                <w:szCs w:val="24"/>
              </w:rPr>
            </w:pPr>
            <w:r w:rsidRPr="002E4DF7">
              <w:rPr>
                <w:rFonts w:ascii="Book Antiqua" w:hAnsi="Book Antiqua" w:cs="Times New Roman"/>
                <w:color w:val="000000" w:themeColor="text1"/>
                <w:sz w:val="24"/>
                <w:szCs w:val="24"/>
              </w:rPr>
              <w:t>Kepathuhan wajib pajak</w:t>
            </w:r>
          </w:p>
        </w:tc>
        <w:tc>
          <w:tcPr>
            <w:tcW w:w="862" w:type="dxa"/>
            <w:tcBorders>
              <w:top w:val="single" w:sz="4" w:space="0" w:color="auto"/>
              <w:left w:val="single" w:sz="4" w:space="0" w:color="auto"/>
              <w:bottom w:val="single" w:sz="4" w:space="0" w:color="auto"/>
              <w:right w:val="single" w:sz="4" w:space="0" w:color="auto"/>
            </w:tcBorders>
            <w:shd w:val="clear" w:color="auto" w:fill="FFFFFF"/>
            <w:hideMark/>
          </w:tcPr>
          <w:p w14:paraId="1CC3124C" w14:textId="77777777" w:rsidR="002E4DF7" w:rsidRPr="002E4DF7" w:rsidRDefault="002E4DF7">
            <w:pPr>
              <w:autoSpaceDE w:val="0"/>
              <w:autoSpaceDN w:val="0"/>
              <w:adjustRightInd w:val="0"/>
              <w:spacing w:after="0"/>
              <w:ind w:left="60" w:right="60"/>
              <w:jc w:val="right"/>
              <w:rPr>
                <w:rFonts w:ascii="Book Antiqua" w:hAnsi="Book Antiqua" w:cs="Times New Roman"/>
                <w:color w:val="000000" w:themeColor="text1"/>
                <w:sz w:val="24"/>
                <w:szCs w:val="24"/>
              </w:rPr>
            </w:pPr>
            <w:r w:rsidRPr="002E4DF7">
              <w:rPr>
                <w:rFonts w:ascii="Book Antiqua" w:hAnsi="Book Antiqua" w:cs="Times New Roman"/>
                <w:color w:val="000000" w:themeColor="text1"/>
                <w:sz w:val="24"/>
                <w:szCs w:val="24"/>
              </w:rPr>
              <w:t>2.75</w:t>
            </w:r>
          </w:p>
        </w:tc>
        <w:tc>
          <w:tcPr>
            <w:tcW w:w="1170" w:type="dxa"/>
            <w:tcBorders>
              <w:top w:val="single" w:sz="4" w:space="0" w:color="auto"/>
              <w:left w:val="single" w:sz="4" w:space="0" w:color="auto"/>
              <w:bottom w:val="single" w:sz="4" w:space="0" w:color="auto"/>
              <w:right w:val="single" w:sz="4" w:space="0" w:color="auto"/>
            </w:tcBorders>
            <w:shd w:val="clear" w:color="auto" w:fill="FFFFFF"/>
            <w:hideMark/>
          </w:tcPr>
          <w:p w14:paraId="02A1A9C8" w14:textId="77777777" w:rsidR="002E4DF7" w:rsidRPr="002E4DF7" w:rsidRDefault="002E4DF7">
            <w:pPr>
              <w:autoSpaceDE w:val="0"/>
              <w:autoSpaceDN w:val="0"/>
              <w:adjustRightInd w:val="0"/>
              <w:spacing w:after="0"/>
              <w:ind w:left="60" w:right="60"/>
              <w:jc w:val="right"/>
              <w:rPr>
                <w:rFonts w:ascii="Book Antiqua" w:hAnsi="Book Antiqua" w:cs="Times New Roman"/>
                <w:color w:val="000000" w:themeColor="text1"/>
                <w:sz w:val="24"/>
                <w:szCs w:val="24"/>
              </w:rPr>
            </w:pPr>
            <w:r w:rsidRPr="002E4DF7">
              <w:rPr>
                <w:rFonts w:ascii="Book Antiqua" w:hAnsi="Book Antiqua" w:cs="Times New Roman"/>
                <w:color w:val="000000" w:themeColor="text1"/>
                <w:sz w:val="24"/>
                <w:szCs w:val="24"/>
              </w:rPr>
              <w:t>5.00</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14:paraId="0EFB0BAA" w14:textId="77777777" w:rsidR="002E4DF7" w:rsidRPr="002E4DF7" w:rsidRDefault="002E4DF7">
            <w:pPr>
              <w:autoSpaceDE w:val="0"/>
              <w:autoSpaceDN w:val="0"/>
              <w:adjustRightInd w:val="0"/>
              <w:spacing w:after="0"/>
              <w:ind w:left="60" w:right="60"/>
              <w:jc w:val="right"/>
              <w:rPr>
                <w:rFonts w:ascii="Book Antiqua" w:hAnsi="Book Antiqua" w:cs="Times New Roman"/>
                <w:color w:val="000000" w:themeColor="text1"/>
                <w:sz w:val="24"/>
                <w:szCs w:val="24"/>
              </w:rPr>
            </w:pPr>
            <w:r w:rsidRPr="002E4DF7">
              <w:rPr>
                <w:rFonts w:ascii="Book Antiqua" w:hAnsi="Book Antiqua" w:cs="Times New Roman"/>
                <w:color w:val="000000" w:themeColor="text1"/>
                <w:sz w:val="24"/>
                <w:szCs w:val="24"/>
              </w:rPr>
              <w:t>3.9496</w:t>
            </w:r>
          </w:p>
        </w:tc>
        <w:tc>
          <w:tcPr>
            <w:tcW w:w="1192" w:type="dxa"/>
            <w:tcBorders>
              <w:top w:val="single" w:sz="4" w:space="0" w:color="auto"/>
              <w:left w:val="single" w:sz="4" w:space="0" w:color="auto"/>
              <w:bottom w:val="single" w:sz="4" w:space="0" w:color="auto"/>
              <w:right w:val="single" w:sz="4" w:space="0" w:color="auto"/>
            </w:tcBorders>
            <w:shd w:val="clear" w:color="auto" w:fill="FFFFFF"/>
            <w:hideMark/>
          </w:tcPr>
          <w:p w14:paraId="4FFB4077" w14:textId="77777777" w:rsidR="002E4DF7" w:rsidRPr="002E4DF7" w:rsidRDefault="002E4DF7">
            <w:pPr>
              <w:autoSpaceDE w:val="0"/>
              <w:autoSpaceDN w:val="0"/>
              <w:adjustRightInd w:val="0"/>
              <w:spacing w:after="0"/>
              <w:ind w:left="60" w:right="60"/>
              <w:jc w:val="right"/>
              <w:rPr>
                <w:rFonts w:ascii="Book Antiqua" w:hAnsi="Book Antiqua" w:cs="Times New Roman"/>
                <w:color w:val="000000" w:themeColor="text1"/>
                <w:sz w:val="24"/>
                <w:szCs w:val="24"/>
              </w:rPr>
            </w:pPr>
            <w:r w:rsidRPr="002E4DF7">
              <w:rPr>
                <w:rFonts w:ascii="Book Antiqua" w:hAnsi="Book Antiqua" w:cs="Times New Roman"/>
                <w:color w:val="000000" w:themeColor="text1"/>
                <w:sz w:val="24"/>
                <w:szCs w:val="24"/>
              </w:rPr>
              <w:t>.54669</w:t>
            </w:r>
          </w:p>
        </w:tc>
      </w:tr>
      <w:tr w:rsidR="002E4DF7" w:rsidRPr="002E4DF7" w14:paraId="6A9C22FB" w14:textId="77777777" w:rsidTr="00303FA8">
        <w:trPr>
          <w:cantSplit/>
          <w:jc w:val="center"/>
        </w:trPr>
        <w:tc>
          <w:tcPr>
            <w:tcW w:w="29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2CBAC3" w14:textId="77777777" w:rsidR="002E4DF7" w:rsidRPr="002E4DF7" w:rsidRDefault="002E4DF7">
            <w:pPr>
              <w:autoSpaceDE w:val="0"/>
              <w:autoSpaceDN w:val="0"/>
              <w:adjustRightInd w:val="0"/>
              <w:spacing w:after="0"/>
              <w:ind w:left="60" w:right="60"/>
              <w:rPr>
                <w:rFonts w:ascii="Book Antiqua" w:hAnsi="Book Antiqua" w:cs="Times New Roman"/>
                <w:color w:val="000000" w:themeColor="text1"/>
                <w:sz w:val="24"/>
                <w:szCs w:val="24"/>
              </w:rPr>
            </w:pPr>
            <w:r w:rsidRPr="002E4DF7">
              <w:rPr>
                <w:rFonts w:ascii="Book Antiqua" w:hAnsi="Book Antiqua" w:cs="Times New Roman"/>
                <w:color w:val="000000" w:themeColor="text1"/>
                <w:sz w:val="24"/>
                <w:szCs w:val="24"/>
              </w:rPr>
              <w:t>Kesadaran Wajib Pajak</w:t>
            </w:r>
          </w:p>
        </w:tc>
        <w:tc>
          <w:tcPr>
            <w:tcW w:w="862" w:type="dxa"/>
            <w:tcBorders>
              <w:top w:val="single" w:sz="4" w:space="0" w:color="auto"/>
              <w:left w:val="single" w:sz="4" w:space="0" w:color="auto"/>
              <w:bottom w:val="single" w:sz="4" w:space="0" w:color="auto"/>
              <w:right w:val="single" w:sz="4" w:space="0" w:color="auto"/>
            </w:tcBorders>
            <w:shd w:val="clear" w:color="auto" w:fill="FFFFFF"/>
            <w:hideMark/>
          </w:tcPr>
          <w:p w14:paraId="1F058BF4" w14:textId="77777777" w:rsidR="002E4DF7" w:rsidRPr="002E4DF7" w:rsidRDefault="002E4DF7">
            <w:pPr>
              <w:autoSpaceDE w:val="0"/>
              <w:autoSpaceDN w:val="0"/>
              <w:adjustRightInd w:val="0"/>
              <w:spacing w:after="0"/>
              <w:ind w:left="60" w:right="60"/>
              <w:jc w:val="right"/>
              <w:rPr>
                <w:rFonts w:ascii="Book Antiqua" w:hAnsi="Book Antiqua" w:cs="Times New Roman"/>
                <w:color w:val="000000" w:themeColor="text1"/>
                <w:sz w:val="24"/>
                <w:szCs w:val="24"/>
              </w:rPr>
            </w:pPr>
            <w:r w:rsidRPr="002E4DF7">
              <w:rPr>
                <w:rFonts w:ascii="Book Antiqua" w:hAnsi="Book Antiqua" w:cs="Times New Roman"/>
                <w:color w:val="000000" w:themeColor="text1"/>
                <w:sz w:val="24"/>
                <w:szCs w:val="24"/>
              </w:rPr>
              <w:t>2.57</w:t>
            </w:r>
          </w:p>
        </w:tc>
        <w:tc>
          <w:tcPr>
            <w:tcW w:w="1170" w:type="dxa"/>
            <w:tcBorders>
              <w:top w:val="single" w:sz="4" w:space="0" w:color="auto"/>
              <w:left w:val="single" w:sz="4" w:space="0" w:color="auto"/>
              <w:bottom w:val="single" w:sz="4" w:space="0" w:color="auto"/>
              <w:right w:val="single" w:sz="4" w:space="0" w:color="auto"/>
            </w:tcBorders>
            <w:shd w:val="clear" w:color="auto" w:fill="FFFFFF"/>
            <w:hideMark/>
          </w:tcPr>
          <w:p w14:paraId="32D6E390" w14:textId="77777777" w:rsidR="002E4DF7" w:rsidRPr="002E4DF7" w:rsidRDefault="002E4DF7">
            <w:pPr>
              <w:autoSpaceDE w:val="0"/>
              <w:autoSpaceDN w:val="0"/>
              <w:adjustRightInd w:val="0"/>
              <w:spacing w:after="0"/>
              <w:ind w:left="60" w:right="60"/>
              <w:jc w:val="right"/>
              <w:rPr>
                <w:rFonts w:ascii="Book Antiqua" w:hAnsi="Book Antiqua" w:cs="Times New Roman"/>
                <w:color w:val="000000" w:themeColor="text1"/>
                <w:sz w:val="24"/>
                <w:szCs w:val="24"/>
              </w:rPr>
            </w:pPr>
            <w:r w:rsidRPr="002E4DF7">
              <w:rPr>
                <w:rFonts w:ascii="Book Antiqua" w:hAnsi="Book Antiqua" w:cs="Times New Roman"/>
                <w:color w:val="000000" w:themeColor="text1"/>
                <w:sz w:val="24"/>
                <w:szCs w:val="24"/>
              </w:rPr>
              <w:t>5.00</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14:paraId="78E4CF92" w14:textId="77777777" w:rsidR="002E4DF7" w:rsidRPr="002E4DF7" w:rsidRDefault="002E4DF7">
            <w:pPr>
              <w:autoSpaceDE w:val="0"/>
              <w:autoSpaceDN w:val="0"/>
              <w:adjustRightInd w:val="0"/>
              <w:spacing w:after="0"/>
              <w:ind w:left="60" w:right="60"/>
              <w:jc w:val="right"/>
              <w:rPr>
                <w:rFonts w:ascii="Book Antiqua" w:hAnsi="Book Antiqua" w:cs="Times New Roman"/>
                <w:color w:val="000000" w:themeColor="text1"/>
                <w:sz w:val="24"/>
                <w:szCs w:val="24"/>
              </w:rPr>
            </w:pPr>
            <w:r w:rsidRPr="002E4DF7">
              <w:rPr>
                <w:rFonts w:ascii="Book Antiqua" w:hAnsi="Book Antiqua" w:cs="Times New Roman"/>
                <w:color w:val="000000" w:themeColor="text1"/>
                <w:sz w:val="24"/>
                <w:szCs w:val="24"/>
              </w:rPr>
              <w:t>4.0201</w:t>
            </w:r>
          </w:p>
        </w:tc>
        <w:tc>
          <w:tcPr>
            <w:tcW w:w="1192" w:type="dxa"/>
            <w:tcBorders>
              <w:top w:val="single" w:sz="4" w:space="0" w:color="auto"/>
              <w:left w:val="single" w:sz="4" w:space="0" w:color="auto"/>
              <w:bottom w:val="single" w:sz="4" w:space="0" w:color="auto"/>
              <w:right w:val="single" w:sz="4" w:space="0" w:color="auto"/>
            </w:tcBorders>
            <w:shd w:val="clear" w:color="auto" w:fill="FFFFFF"/>
            <w:hideMark/>
          </w:tcPr>
          <w:p w14:paraId="7CFC0015" w14:textId="77777777" w:rsidR="002E4DF7" w:rsidRPr="002E4DF7" w:rsidRDefault="002E4DF7">
            <w:pPr>
              <w:autoSpaceDE w:val="0"/>
              <w:autoSpaceDN w:val="0"/>
              <w:adjustRightInd w:val="0"/>
              <w:spacing w:after="0"/>
              <w:ind w:left="60" w:right="60"/>
              <w:jc w:val="right"/>
              <w:rPr>
                <w:rFonts w:ascii="Book Antiqua" w:hAnsi="Book Antiqua" w:cs="Times New Roman"/>
                <w:color w:val="000000" w:themeColor="text1"/>
                <w:sz w:val="24"/>
                <w:szCs w:val="24"/>
              </w:rPr>
            </w:pPr>
            <w:r w:rsidRPr="002E4DF7">
              <w:rPr>
                <w:rFonts w:ascii="Book Antiqua" w:hAnsi="Book Antiqua" w:cs="Times New Roman"/>
                <w:color w:val="000000" w:themeColor="text1"/>
                <w:sz w:val="24"/>
                <w:szCs w:val="24"/>
              </w:rPr>
              <w:t>.56471</w:t>
            </w:r>
          </w:p>
        </w:tc>
      </w:tr>
    </w:tbl>
    <w:p w14:paraId="02F6F30B" w14:textId="77777777" w:rsidR="002E4DF7" w:rsidRPr="002E4DF7" w:rsidRDefault="002E4DF7" w:rsidP="002E4DF7">
      <w:pPr>
        <w:spacing w:after="0"/>
        <w:ind w:left="1080"/>
        <w:rPr>
          <w:rFonts w:ascii="Book Antiqua" w:hAnsi="Book Antiqua" w:cs="Times New Roman"/>
          <w:bCs/>
          <w:i/>
          <w:color w:val="000000" w:themeColor="text1"/>
          <w:sz w:val="24"/>
          <w:szCs w:val="24"/>
        </w:rPr>
      </w:pPr>
      <w:r w:rsidRPr="002E4DF7">
        <w:rPr>
          <w:rFonts w:ascii="Book Antiqua" w:hAnsi="Book Antiqua" w:cs="Times New Roman"/>
          <w:bCs/>
          <w:i/>
          <w:color w:val="000000" w:themeColor="text1"/>
          <w:sz w:val="24"/>
          <w:szCs w:val="24"/>
        </w:rPr>
        <w:t xml:space="preserve"> Sumber: </w:t>
      </w:r>
      <w:r w:rsidRPr="002E4DF7">
        <w:rPr>
          <w:rFonts w:ascii="Book Antiqua" w:hAnsi="Book Antiqua" w:cs="Times New Roman"/>
          <w:i/>
          <w:color w:val="000000" w:themeColor="text1"/>
          <w:sz w:val="24"/>
          <w:szCs w:val="24"/>
        </w:rPr>
        <w:t>Data Primer diolah Tahun 2021</w:t>
      </w:r>
    </w:p>
    <w:p w14:paraId="56D6AA23" w14:textId="72303E78" w:rsidR="002E4DF7" w:rsidRPr="002E4DF7" w:rsidRDefault="002E4DF7" w:rsidP="002E4DF7">
      <w:pPr>
        <w:spacing w:after="0"/>
        <w:ind w:firstLine="447"/>
        <w:jc w:val="both"/>
        <w:rPr>
          <w:rFonts w:ascii="Book Antiqua" w:hAnsi="Book Antiqua" w:cs="Times New Roman"/>
          <w:color w:val="000000" w:themeColor="text1"/>
          <w:sz w:val="24"/>
          <w:szCs w:val="24"/>
        </w:rPr>
      </w:pPr>
      <w:r w:rsidRPr="002E4DF7">
        <w:rPr>
          <w:rFonts w:ascii="Book Antiqua" w:hAnsi="Book Antiqua" w:cs="Times New Roman"/>
          <w:color w:val="000000" w:themeColor="text1"/>
          <w:sz w:val="24"/>
          <w:szCs w:val="24"/>
        </w:rPr>
        <w:t xml:space="preserve">Berdsarkan </w:t>
      </w:r>
      <w:r w:rsidRPr="002E4DF7">
        <w:rPr>
          <w:rFonts w:ascii="Book Antiqua" w:hAnsi="Book Antiqua" w:cs="Times New Roman"/>
          <w:bCs/>
          <w:color w:val="000000" w:themeColor="text1"/>
          <w:sz w:val="24"/>
          <w:szCs w:val="24"/>
        </w:rPr>
        <w:t>hasil</w:t>
      </w:r>
      <w:r w:rsidRPr="002E4DF7">
        <w:rPr>
          <w:rFonts w:ascii="Book Antiqua" w:hAnsi="Book Antiqua" w:cs="Times New Roman"/>
          <w:color w:val="000000" w:themeColor="text1"/>
          <w:sz w:val="24"/>
          <w:szCs w:val="24"/>
        </w:rPr>
        <w:t xml:space="preserve"> perhitungan pada tabel </w:t>
      </w:r>
      <w:r w:rsidR="00773262">
        <w:rPr>
          <w:rFonts w:ascii="Book Antiqua" w:hAnsi="Book Antiqua" w:cs="Times New Roman"/>
          <w:color w:val="000000" w:themeColor="text1"/>
          <w:sz w:val="24"/>
          <w:szCs w:val="24"/>
          <w:lang w:val="en-US"/>
        </w:rPr>
        <w:t xml:space="preserve">2 </w:t>
      </w:r>
      <w:r w:rsidRPr="002E4DF7">
        <w:rPr>
          <w:rFonts w:ascii="Book Antiqua" w:hAnsi="Book Antiqua" w:cs="Times New Roman"/>
          <w:color w:val="000000" w:themeColor="text1"/>
          <w:sz w:val="24"/>
          <w:szCs w:val="24"/>
        </w:rPr>
        <w:t xml:space="preserve">di atas dapat diketahui bahwa jumlah data yang digunakan dalam penelitian ini untuk masing-masing variabel berjumlah 114 orang yang diperoleh dari 4 kecamatan yaitu Kecamatan Pajo, </w:t>
      </w:r>
      <w:r w:rsidRPr="002E4DF7">
        <w:rPr>
          <w:rFonts w:ascii="Book Antiqua" w:hAnsi="Book Antiqua" w:cs="Times New Roman"/>
          <w:color w:val="000000" w:themeColor="text1"/>
          <w:sz w:val="24"/>
          <w:szCs w:val="24"/>
        </w:rPr>
        <w:lastRenderedPageBreak/>
        <w:t xml:space="preserve">Kecamatan Woja, Kecamatan Hu’u dan Kecamatan Dompu. Tabel 4.5 di atas juga menunjukan bahwa rata-rata masing-masing variabel berada pada angka positif. Nilai rata-rata pengetahuan wajib pajak sebesar 3.8895. Nilai pengetahuan wajib pajak tertinggi yaitu 5 sedangkan terendah yaitu 1,6. Nilai standar deviasi (0.64744) yang lebih rendah dari nilai mean (3.8895) menunjukan bahwa pada variable pengetahuan wajib pajak memiliki sebaran yang tidak begitu besar. Nilai rata-rata dari nilai variable sanksi pajak sebesar 4.0298. Nilai tertinggi variable sanksi pajak 5 sedangkan terendah adalah 2,4. Hal ini menunjukan bahwa pada variable sanksi pajak memiliki sebaran yang tidak begitu besar karena standar deviasi lebih kecil dari nilai mean-nya. Nilai rata-rata dari nilai variable kepatuhan wajib pajak dalam pembayaran penerimaan PBB-P2 sebesar 3.9496. Nilai tertinggi variable kepatuhan wajib pajak dalam pembayaran penerimaan PBB-P2 5 sedangkan terendah adalah 2,75. Hal ini menunjukan bahwa pada variable kepatuhan wajib pajak dalam pembayaran penerimaan PBB-P2 memiliki sebaran yang tidak begitu besar karena standar deviasi lebih kecil dari nilai mean-nya. Nilai rata-rata dari nilai variable kesadaran wajib pajak sebesar 4.0201. Nilai tertinggi variable kesadaran wajib pajak 5 sedangkan terendah adalah 2,57. Hal ini menunjukan bahwa pada variable </w:t>
      </w:r>
      <w:r w:rsidRPr="002E4DF7">
        <w:rPr>
          <w:rFonts w:ascii="Book Antiqua" w:hAnsi="Book Antiqua" w:cs="Times New Roman"/>
          <w:bCs/>
          <w:color w:val="000000" w:themeColor="text1"/>
          <w:sz w:val="24"/>
          <w:szCs w:val="24"/>
        </w:rPr>
        <w:t>kesadaran wajib pajak</w:t>
      </w:r>
      <w:r w:rsidRPr="002E4DF7">
        <w:rPr>
          <w:rFonts w:ascii="Book Antiqua" w:hAnsi="Book Antiqua" w:cs="Times New Roman"/>
          <w:color w:val="000000" w:themeColor="text1"/>
          <w:sz w:val="24"/>
          <w:szCs w:val="24"/>
        </w:rPr>
        <w:t xml:space="preserve"> memiliki sebaran yang tidak begitu besar karena standar deviasi lebih kecil dari nilai </w:t>
      </w:r>
      <w:r w:rsidRPr="002E4DF7">
        <w:rPr>
          <w:rFonts w:ascii="Book Antiqua" w:hAnsi="Book Antiqua" w:cs="Times New Roman"/>
          <w:i/>
          <w:color w:val="000000" w:themeColor="text1"/>
          <w:sz w:val="24"/>
          <w:szCs w:val="24"/>
        </w:rPr>
        <w:t>mean</w:t>
      </w:r>
      <w:r w:rsidRPr="002E4DF7">
        <w:rPr>
          <w:rFonts w:ascii="Book Antiqua" w:hAnsi="Book Antiqua" w:cs="Times New Roman"/>
          <w:color w:val="000000" w:themeColor="text1"/>
          <w:sz w:val="24"/>
          <w:szCs w:val="24"/>
        </w:rPr>
        <w:t>-nya.</w:t>
      </w:r>
    </w:p>
    <w:p w14:paraId="0449E2F4" w14:textId="77777777" w:rsidR="002E4DF7" w:rsidRPr="002E4DF7" w:rsidRDefault="002E4DF7" w:rsidP="002E4DF7">
      <w:pPr>
        <w:spacing w:after="0"/>
        <w:ind w:firstLine="447"/>
        <w:jc w:val="both"/>
        <w:rPr>
          <w:rFonts w:ascii="Book Antiqua" w:hAnsi="Book Antiqua" w:cs="Times New Roman"/>
          <w:color w:val="000000" w:themeColor="text1"/>
          <w:sz w:val="24"/>
          <w:szCs w:val="24"/>
        </w:rPr>
      </w:pPr>
    </w:p>
    <w:p w14:paraId="525EC86B" w14:textId="77777777" w:rsidR="002E4DF7" w:rsidRPr="002E4DF7" w:rsidRDefault="002E4DF7" w:rsidP="002E4DF7">
      <w:pPr>
        <w:widowControl w:val="0"/>
        <w:autoSpaceDE w:val="0"/>
        <w:autoSpaceDN w:val="0"/>
        <w:adjustRightInd w:val="0"/>
        <w:spacing w:after="0"/>
        <w:rPr>
          <w:rFonts w:ascii="Book Antiqua" w:hAnsi="Book Antiqua" w:cs="Times New Roman"/>
          <w:color w:val="000000" w:themeColor="text1"/>
          <w:sz w:val="24"/>
          <w:szCs w:val="24"/>
        </w:rPr>
      </w:pPr>
      <w:r w:rsidRPr="002E4DF7">
        <w:rPr>
          <w:rFonts w:ascii="Book Antiqua" w:hAnsi="Book Antiqua" w:cs="Times New Roman"/>
          <w:color w:val="000000" w:themeColor="text1"/>
          <w:sz w:val="24"/>
          <w:szCs w:val="24"/>
        </w:rPr>
        <w:t>Uji Keabsahan Data</w:t>
      </w:r>
    </w:p>
    <w:p w14:paraId="48784AB2" w14:textId="51B94E6F" w:rsidR="005D420B" w:rsidRDefault="002E4DF7" w:rsidP="004F7752">
      <w:pPr>
        <w:widowControl w:val="0"/>
        <w:autoSpaceDE w:val="0"/>
        <w:autoSpaceDN w:val="0"/>
        <w:adjustRightInd w:val="0"/>
        <w:spacing w:after="0"/>
        <w:ind w:firstLine="720"/>
        <w:jc w:val="both"/>
        <w:rPr>
          <w:rFonts w:ascii="Book Antiqua" w:hAnsi="Book Antiqua" w:cs="Times New Roman"/>
          <w:color w:val="000000" w:themeColor="text1"/>
          <w:sz w:val="24"/>
          <w:szCs w:val="24"/>
        </w:rPr>
      </w:pPr>
      <w:r w:rsidRPr="002E4DF7">
        <w:rPr>
          <w:rFonts w:ascii="Book Antiqua" w:hAnsi="Book Antiqua" w:cs="Times New Roman"/>
          <w:color w:val="000000" w:themeColor="text1"/>
          <w:sz w:val="24"/>
          <w:szCs w:val="24"/>
        </w:rPr>
        <w:t xml:space="preserve">Berdasarkan Uji Validasi yang dilakukan dengan menggunakan program </w:t>
      </w:r>
      <w:r w:rsidRPr="002E4DF7">
        <w:rPr>
          <w:rFonts w:ascii="Book Antiqua" w:hAnsi="Book Antiqua" w:cs="Times New Roman"/>
          <w:i/>
          <w:color w:val="000000" w:themeColor="text1"/>
          <w:sz w:val="24"/>
          <w:szCs w:val="24"/>
        </w:rPr>
        <w:t xml:space="preserve">SPSS, </w:t>
      </w:r>
      <w:r w:rsidRPr="002E4DF7">
        <w:rPr>
          <w:rFonts w:ascii="Book Antiqua" w:hAnsi="Book Antiqua" w:cs="Times New Roman"/>
          <w:color w:val="000000" w:themeColor="text1"/>
          <w:sz w:val="24"/>
          <w:szCs w:val="24"/>
        </w:rPr>
        <w:t>Berdasarkan Tabel</w:t>
      </w:r>
      <w:r w:rsidR="00773262">
        <w:rPr>
          <w:rFonts w:ascii="Book Antiqua" w:hAnsi="Book Antiqua" w:cs="Times New Roman"/>
          <w:color w:val="000000" w:themeColor="text1"/>
          <w:sz w:val="24"/>
          <w:szCs w:val="24"/>
          <w:lang w:val="en-US"/>
        </w:rPr>
        <w:t xml:space="preserve"> 3</w:t>
      </w:r>
      <w:r w:rsidRPr="002E4DF7">
        <w:rPr>
          <w:rFonts w:ascii="Book Antiqua" w:hAnsi="Book Antiqua" w:cs="Times New Roman"/>
          <w:color w:val="000000" w:themeColor="text1"/>
          <w:sz w:val="24"/>
          <w:szCs w:val="24"/>
        </w:rPr>
        <w:t xml:space="preserve"> menunjukan bahwa pengetahuan wajib pajak, sanksi pajak, kepatuhan wajib pajak dan kesadaran wajib pajak, memiliki pernyataan yang valid yang digunakan sebagai alat ukur dalam penelitian ini.</w:t>
      </w:r>
    </w:p>
    <w:p w14:paraId="4D02DC34" w14:textId="40A7A78A" w:rsidR="004F7752" w:rsidRDefault="004F7752" w:rsidP="004F7752">
      <w:pPr>
        <w:widowControl w:val="0"/>
        <w:autoSpaceDE w:val="0"/>
        <w:autoSpaceDN w:val="0"/>
        <w:adjustRightInd w:val="0"/>
        <w:spacing w:after="0"/>
        <w:ind w:firstLine="720"/>
        <w:jc w:val="both"/>
        <w:rPr>
          <w:rFonts w:ascii="Book Antiqua" w:hAnsi="Book Antiqua" w:cs="Times New Roman"/>
          <w:color w:val="000000" w:themeColor="text1"/>
          <w:sz w:val="24"/>
          <w:szCs w:val="24"/>
        </w:rPr>
      </w:pPr>
    </w:p>
    <w:p w14:paraId="7AD32AA7" w14:textId="745337AE" w:rsidR="00692F7C" w:rsidRDefault="00692F7C" w:rsidP="004F7752">
      <w:pPr>
        <w:widowControl w:val="0"/>
        <w:autoSpaceDE w:val="0"/>
        <w:autoSpaceDN w:val="0"/>
        <w:adjustRightInd w:val="0"/>
        <w:spacing w:after="0"/>
        <w:ind w:firstLine="720"/>
        <w:jc w:val="both"/>
        <w:rPr>
          <w:rFonts w:ascii="Book Antiqua" w:hAnsi="Book Antiqua" w:cs="Times New Roman"/>
          <w:color w:val="000000" w:themeColor="text1"/>
          <w:sz w:val="24"/>
          <w:szCs w:val="24"/>
        </w:rPr>
      </w:pPr>
    </w:p>
    <w:p w14:paraId="378C0F17" w14:textId="132BA905" w:rsidR="00692F7C" w:rsidRDefault="00692F7C" w:rsidP="004F7752">
      <w:pPr>
        <w:widowControl w:val="0"/>
        <w:autoSpaceDE w:val="0"/>
        <w:autoSpaceDN w:val="0"/>
        <w:adjustRightInd w:val="0"/>
        <w:spacing w:after="0"/>
        <w:ind w:firstLine="720"/>
        <w:jc w:val="both"/>
        <w:rPr>
          <w:rFonts w:ascii="Book Antiqua" w:hAnsi="Book Antiqua" w:cs="Times New Roman"/>
          <w:color w:val="000000" w:themeColor="text1"/>
          <w:sz w:val="24"/>
          <w:szCs w:val="24"/>
        </w:rPr>
      </w:pPr>
    </w:p>
    <w:p w14:paraId="0CFFD91F" w14:textId="4E39257F" w:rsidR="00692F7C" w:rsidRDefault="00692F7C" w:rsidP="004F7752">
      <w:pPr>
        <w:widowControl w:val="0"/>
        <w:autoSpaceDE w:val="0"/>
        <w:autoSpaceDN w:val="0"/>
        <w:adjustRightInd w:val="0"/>
        <w:spacing w:after="0"/>
        <w:ind w:firstLine="720"/>
        <w:jc w:val="both"/>
        <w:rPr>
          <w:rFonts w:ascii="Book Antiqua" w:hAnsi="Book Antiqua" w:cs="Times New Roman"/>
          <w:color w:val="000000" w:themeColor="text1"/>
          <w:sz w:val="24"/>
          <w:szCs w:val="24"/>
        </w:rPr>
      </w:pPr>
    </w:p>
    <w:p w14:paraId="01604B90" w14:textId="663F7F4B" w:rsidR="00692F7C" w:rsidRDefault="00692F7C" w:rsidP="004F7752">
      <w:pPr>
        <w:widowControl w:val="0"/>
        <w:autoSpaceDE w:val="0"/>
        <w:autoSpaceDN w:val="0"/>
        <w:adjustRightInd w:val="0"/>
        <w:spacing w:after="0"/>
        <w:ind w:firstLine="720"/>
        <w:jc w:val="both"/>
        <w:rPr>
          <w:rFonts w:ascii="Book Antiqua" w:hAnsi="Book Antiqua" w:cs="Times New Roman"/>
          <w:color w:val="000000" w:themeColor="text1"/>
          <w:sz w:val="24"/>
          <w:szCs w:val="24"/>
        </w:rPr>
      </w:pPr>
    </w:p>
    <w:p w14:paraId="2D0351FD" w14:textId="736D31DF" w:rsidR="00692F7C" w:rsidRDefault="00692F7C" w:rsidP="004F7752">
      <w:pPr>
        <w:widowControl w:val="0"/>
        <w:autoSpaceDE w:val="0"/>
        <w:autoSpaceDN w:val="0"/>
        <w:adjustRightInd w:val="0"/>
        <w:spacing w:after="0"/>
        <w:ind w:firstLine="720"/>
        <w:jc w:val="both"/>
        <w:rPr>
          <w:rFonts w:ascii="Book Antiqua" w:hAnsi="Book Antiqua" w:cs="Times New Roman"/>
          <w:color w:val="000000" w:themeColor="text1"/>
          <w:sz w:val="24"/>
          <w:szCs w:val="24"/>
        </w:rPr>
      </w:pPr>
    </w:p>
    <w:p w14:paraId="3F1F257B" w14:textId="28EDC80F" w:rsidR="00692F7C" w:rsidRDefault="00692F7C" w:rsidP="004F7752">
      <w:pPr>
        <w:widowControl w:val="0"/>
        <w:autoSpaceDE w:val="0"/>
        <w:autoSpaceDN w:val="0"/>
        <w:adjustRightInd w:val="0"/>
        <w:spacing w:after="0"/>
        <w:ind w:firstLine="720"/>
        <w:jc w:val="both"/>
        <w:rPr>
          <w:rFonts w:ascii="Book Antiqua" w:hAnsi="Book Antiqua" w:cs="Times New Roman"/>
          <w:color w:val="000000" w:themeColor="text1"/>
          <w:sz w:val="24"/>
          <w:szCs w:val="24"/>
        </w:rPr>
      </w:pPr>
    </w:p>
    <w:p w14:paraId="4520C243" w14:textId="14C963E0" w:rsidR="00692F7C" w:rsidRDefault="00692F7C" w:rsidP="004F7752">
      <w:pPr>
        <w:widowControl w:val="0"/>
        <w:autoSpaceDE w:val="0"/>
        <w:autoSpaceDN w:val="0"/>
        <w:adjustRightInd w:val="0"/>
        <w:spacing w:after="0"/>
        <w:ind w:firstLine="720"/>
        <w:jc w:val="both"/>
        <w:rPr>
          <w:rFonts w:ascii="Book Antiqua" w:hAnsi="Book Antiqua" w:cs="Times New Roman"/>
          <w:color w:val="000000" w:themeColor="text1"/>
          <w:sz w:val="24"/>
          <w:szCs w:val="24"/>
        </w:rPr>
      </w:pPr>
    </w:p>
    <w:p w14:paraId="0D09528F" w14:textId="39B0E4AF" w:rsidR="00692F7C" w:rsidRDefault="00692F7C" w:rsidP="004F7752">
      <w:pPr>
        <w:widowControl w:val="0"/>
        <w:autoSpaceDE w:val="0"/>
        <w:autoSpaceDN w:val="0"/>
        <w:adjustRightInd w:val="0"/>
        <w:spacing w:after="0"/>
        <w:ind w:firstLine="720"/>
        <w:jc w:val="both"/>
        <w:rPr>
          <w:rFonts w:ascii="Book Antiqua" w:hAnsi="Book Antiqua" w:cs="Times New Roman"/>
          <w:color w:val="000000" w:themeColor="text1"/>
          <w:sz w:val="24"/>
          <w:szCs w:val="24"/>
        </w:rPr>
      </w:pPr>
    </w:p>
    <w:p w14:paraId="5241D1E8" w14:textId="421EA44C" w:rsidR="00692F7C" w:rsidRDefault="00692F7C" w:rsidP="004F7752">
      <w:pPr>
        <w:widowControl w:val="0"/>
        <w:autoSpaceDE w:val="0"/>
        <w:autoSpaceDN w:val="0"/>
        <w:adjustRightInd w:val="0"/>
        <w:spacing w:after="0"/>
        <w:ind w:firstLine="720"/>
        <w:jc w:val="both"/>
        <w:rPr>
          <w:rFonts w:ascii="Book Antiqua" w:hAnsi="Book Antiqua" w:cs="Times New Roman"/>
          <w:color w:val="000000" w:themeColor="text1"/>
          <w:sz w:val="24"/>
          <w:szCs w:val="24"/>
        </w:rPr>
      </w:pPr>
    </w:p>
    <w:p w14:paraId="2C91CA7B" w14:textId="7011A679" w:rsidR="00692F7C" w:rsidRDefault="00692F7C" w:rsidP="004F7752">
      <w:pPr>
        <w:widowControl w:val="0"/>
        <w:autoSpaceDE w:val="0"/>
        <w:autoSpaceDN w:val="0"/>
        <w:adjustRightInd w:val="0"/>
        <w:spacing w:after="0"/>
        <w:ind w:firstLine="720"/>
        <w:jc w:val="both"/>
        <w:rPr>
          <w:rFonts w:ascii="Book Antiqua" w:hAnsi="Book Antiqua" w:cs="Times New Roman"/>
          <w:color w:val="000000" w:themeColor="text1"/>
          <w:sz w:val="24"/>
          <w:szCs w:val="24"/>
        </w:rPr>
      </w:pPr>
    </w:p>
    <w:p w14:paraId="702C6F55" w14:textId="73B807FC" w:rsidR="00692F7C" w:rsidRDefault="00692F7C" w:rsidP="004F7752">
      <w:pPr>
        <w:widowControl w:val="0"/>
        <w:autoSpaceDE w:val="0"/>
        <w:autoSpaceDN w:val="0"/>
        <w:adjustRightInd w:val="0"/>
        <w:spacing w:after="0"/>
        <w:ind w:firstLine="720"/>
        <w:jc w:val="both"/>
        <w:rPr>
          <w:rFonts w:ascii="Book Antiqua" w:hAnsi="Book Antiqua" w:cs="Times New Roman"/>
          <w:color w:val="000000" w:themeColor="text1"/>
          <w:sz w:val="24"/>
          <w:szCs w:val="24"/>
        </w:rPr>
      </w:pPr>
    </w:p>
    <w:p w14:paraId="76175557" w14:textId="7831E21D" w:rsidR="00692F7C" w:rsidRDefault="00692F7C" w:rsidP="004F7752">
      <w:pPr>
        <w:widowControl w:val="0"/>
        <w:autoSpaceDE w:val="0"/>
        <w:autoSpaceDN w:val="0"/>
        <w:adjustRightInd w:val="0"/>
        <w:spacing w:after="0"/>
        <w:ind w:firstLine="720"/>
        <w:jc w:val="both"/>
        <w:rPr>
          <w:rFonts w:ascii="Book Antiqua" w:hAnsi="Book Antiqua" w:cs="Times New Roman"/>
          <w:color w:val="000000" w:themeColor="text1"/>
          <w:sz w:val="24"/>
          <w:szCs w:val="24"/>
        </w:rPr>
      </w:pPr>
    </w:p>
    <w:p w14:paraId="2CBC67F3" w14:textId="77777777" w:rsidR="00692F7C" w:rsidRPr="002E4DF7" w:rsidRDefault="00692F7C" w:rsidP="004F7752">
      <w:pPr>
        <w:widowControl w:val="0"/>
        <w:autoSpaceDE w:val="0"/>
        <w:autoSpaceDN w:val="0"/>
        <w:adjustRightInd w:val="0"/>
        <w:spacing w:after="0"/>
        <w:ind w:firstLine="720"/>
        <w:jc w:val="both"/>
        <w:rPr>
          <w:rFonts w:ascii="Book Antiqua" w:hAnsi="Book Antiqua" w:cs="Times New Roman"/>
          <w:color w:val="000000" w:themeColor="text1"/>
          <w:sz w:val="24"/>
          <w:szCs w:val="24"/>
        </w:rPr>
      </w:pPr>
    </w:p>
    <w:p w14:paraId="1B314635" w14:textId="5462F8C1" w:rsidR="002E4DF7" w:rsidRPr="002E4DF7" w:rsidRDefault="002E4DF7" w:rsidP="002E4DF7">
      <w:pPr>
        <w:widowControl w:val="0"/>
        <w:autoSpaceDE w:val="0"/>
        <w:autoSpaceDN w:val="0"/>
        <w:adjustRightInd w:val="0"/>
        <w:spacing w:after="0"/>
        <w:ind w:firstLine="720"/>
        <w:jc w:val="center"/>
        <w:rPr>
          <w:rFonts w:ascii="Book Antiqua" w:hAnsi="Book Antiqua" w:cs="Times New Roman"/>
          <w:color w:val="000000" w:themeColor="text1"/>
          <w:sz w:val="24"/>
          <w:szCs w:val="24"/>
        </w:rPr>
      </w:pPr>
      <w:r w:rsidRPr="002E4DF7">
        <w:rPr>
          <w:rFonts w:ascii="Book Antiqua" w:hAnsi="Book Antiqua" w:cs="Times New Roman"/>
          <w:color w:val="000000" w:themeColor="text1"/>
          <w:sz w:val="24"/>
          <w:szCs w:val="24"/>
        </w:rPr>
        <w:lastRenderedPageBreak/>
        <w:t xml:space="preserve">Tabel </w:t>
      </w:r>
      <w:r w:rsidR="00773262">
        <w:rPr>
          <w:rFonts w:ascii="Book Antiqua" w:hAnsi="Book Antiqua" w:cs="Times New Roman"/>
          <w:color w:val="000000" w:themeColor="text1"/>
          <w:sz w:val="24"/>
          <w:szCs w:val="24"/>
          <w:lang w:val="en-US"/>
        </w:rPr>
        <w:t>3</w:t>
      </w:r>
      <w:r w:rsidRPr="002E4DF7">
        <w:rPr>
          <w:rFonts w:ascii="Book Antiqua" w:hAnsi="Book Antiqua" w:cs="Times New Roman"/>
          <w:color w:val="000000" w:themeColor="text1"/>
          <w:sz w:val="24"/>
          <w:szCs w:val="24"/>
        </w:rPr>
        <w:t xml:space="preserve">. </w:t>
      </w:r>
      <w:r w:rsidRPr="002E4DF7">
        <w:rPr>
          <w:rFonts w:ascii="Book Antiqua" w:hAnsi="Book Antiqua" w:cs="Times New Roman"/>
          <w:b/>
          <w:sz w:val="24"/>
          <w:szCs w:val="24"/>
        </w:rPr>
        <w:t>Hasil Uji Validitas</w:t>
      </w:r>
    </w:p>
    <w:tbl>
      <w:tblPr>
        <w:tblStyle w:val="TableGrid"/>
        <w:tblW w:w="8217" w:type="dxa"/>
        <w:jc w:val="center"/>
        <w:tblLook w:val="04A0" w:firstRow="1" w:lastRow="0" w:firstColumn="1" w:lastColumn="0" w:noHBand="0" w:noVBand="1"/>
      </w:tblPr>
      <w:tblGrid>
        <w:gridCol w:w="2689"/>
        <w:gridCol w:w="1417"/>
        <w:gridCol w:w="1418"/>
        <w:gridCol w:w="1134"/>
        <w:gridCol w:w="1559"/>
      </w:tblGrid>
      <w:tr w:rsidR="002E4DF7" w:rsidRPr="002E4DF7" w14:paraId="1509297B" w14:textId="77777777" w:rsidTr="002E4DF7">
        <w:trPr>
          <w:trHeight w:val="97"/>
          <w:jc w:val="center"/>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5F1E45"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Variabel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190DB0"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Pernyataan</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2F03DB"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Nilai Sig.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B3F08E"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Alpha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204522"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Keterangan</w:t>
            </w:r>
          </w:p>
        </w:tc>
      </w:tr>
      <w:tr w:rsidR="002E4DF7" w:rsidRPr="002E4DF7" w14:paraId="56E7660C" w14:textId="77777777" w:rsidTr="002E4DF7">
        <w:trPr>
          <w:trHeight w:val="1430"/>
          <w:jc w:val="center"/>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891E64"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Pengetahuan Wajib Pajak</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5F9979"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1</w:t>
            </w:r>
          </w:p>
          <w:p w14:paraId="4C8FAB2C"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2</w:t>
            </w:r>
          </w:p>
          <w:p w14:paraId="3EA68655"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3</w:t>
            </w:r>
          </w:p>
          <w:p w14:paraId="157C526F"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4</w:t>
            </w:r>
          </w:p>
          <w:p w14:paraId="5D7320D9"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00B56"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0,000</w:t>
            </w:r>
          </w:p>
          <w:p w14:paraId="767FA84C"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0,000</w:t>
            </w:r>
          </w:p>
          <w:p w14:paraId="1A686572"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0,000</w:t>
            </w:r>
          </w:p>
          <w:p w14:paraId="3208873A"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0,000</w:t>
            </w:r>
          </w:p>
          <w:p w14:paraId="0C389A7C"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8B356D"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0,05</w:t>
            </w:r>
          </w:p>
          <w:p w14:paraId="618D8125"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0,05</w:t>
            </w:r>
          </w:p>
          <w:p w14:paraId="0CA04D86"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0,05</w:t>
            </w:r>
          </w:p>
          <w:p w14:paraId="7CCAC26D"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0,05</w:t>
            </w:r>
          </w:p>
          <w:p w14:paraId="0991CB02"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0,05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25C57F"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Valid</w:t>
            </w:r>
          </w:p>
          <w:p w14:paraId="791674B2"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Valid</w:t>
            </w:r>
          </w:p>
          <w:p w14:paraId="6D87CF84"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Valid</w:t>
            </w:r>
          </w:p>
          <w:p w14:paraId="0E30E8BA"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Valid</w:t>
            </w:r>
          </w:p>
          <w:p w14:paraId="055CDF19"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Valid</w:t>
            </w:r>
          </w:p>
        </w:tc>
      </w:tr>
      <w:tr w:rsidR="002E4DF7" w:rsidRPr="002E4DF7" w14:paraId="37701460" w14:textId="77777777" w:rsidTr="002E4DF7">
        <w:trPr>
          <w:trHeight w:val="1358"/>
          <w:jc w:val="center"/>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42BB65"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Sanksi Wajib Pajak</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1BCDC9"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1</w:t>
            </w:r>
          </w:p>
          <w:p w14:paraId="4AB2656C"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2</w:t>
            </w:r>
          </w:p>
          <w:p w14:paraId="38E9AC10"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3</w:t>
            </w:r>
          </w:p>
          <w:p w14:paraId="777AB4C1"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4</w:t>
            </w:r>
          </w:p>
          <w:p w14:paraId="3975533D"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7200D"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0,000</w:t>
            </w:r>
          </w:p>
          <w:p w14:paraId="5D658B35"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0,000</w:t>
            </w:r>
          </w:p>
          <w:p w14:paraId="1B9A4D18"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0,000</w:t>
            </w:r>
          </w:p>
          <w:p w14:paraId="098C4739"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0,000</w:t>
            </w:r>
          </w:p>
          <w:p w14:paraId="6594FD58"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C7F62F"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0,05</w:t>
            </w:r>
          </w:p>
          <w:p w14:paraId="553C1B0D"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0,05</w:t>
            </w:r>
          </w:p>
          <w:p w14:paraId="7DE6A17A"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0,05</w:t>
            </w:r>
          </w:p>
          <w:p w14:paraId="13CDCAC5"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0,05</w:t>
            </w:r>
          </w:p>
          <w:p w14:paraId="58E8AE5F"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0,05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76654D"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Valid</w:t>
            </w:r>
          </w:p>
          <w:p w14:paraId="66191F4D"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Valid</w:t>
            </w:r>
          </w:p>
          <w:p w14:paraId="6CD2AF34"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Valid</w:t>
            </w:r>
          </w:p>
          <w:p w14:paraId="69983CBF"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Valid</w:t>
            </w:r>
          </w:p>
          <w:p w14:paraId="105F69F2"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Valid</w:t>
            </w:r>
          </w:p>
        </w:tc>
      </w:tr>
      <w:tr w:rsidR="002E4DF7" w:rsidRPr="002E4DF7" w14:paraId="72C6A704" w14:textId="77777777" w:rsidTr="002E4DF7">
        <w:trPr>
          <w:trHeight w:val="2222"/>
          <w:jc w:val="center"/>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CA67D6"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Kepatuhan Wajib Pajak</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FE6917"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1</w:t>
            </w:r>
          </w:p>
          <w:p w14:paraId="371263DC"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2</w:t>
            </w:r>
          </w:p>
          <w:p w14:paraId="578DB3DB"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3</w:t>
            </w:r>
          </w:p>
          <w:p w14:paraId="7239B697"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4</w:t>
            </w:r>
          </w:p>
          <w:p w14:paraId="2B1EBD7C"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5</w:t>
            </w:r>
          </w:p>
          <w:p w14:paraId="555816D6"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6</w:t>
            </w:r>
          </w:p>
          <w:p w14:paraId="2F70F2F3"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7</w:t>
            </w:r>
          </w:p>
          <w:p w14:paraId="1B251AA3"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8</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7BA831"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0,000</w:t>
            </w:r>
          </w:p>
          <w:p w14:paraId="17F05CDC"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0,000</w:t>
            </w:r>
          </w:p>
          <w:p w14:paraId="7B271D8A"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0,000</w:t>
            </w:r>
          </w:p>
          <w:p w14:paraId="26A52B20"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0,000</w:t>
            </w:r>
          </w:p>
          <w:p w14:paraId="297424FF"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0,000</w:t>
            </w:r>
          </w:p>
          <w:p w14:paraId="67BC1138"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0,000</w:t>
            </w:r>
          </w:p>
          <w:p w14:paraId="34ED6F3B"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0,000</w:t>
            </w:r>
          </w:p>
          <w:p w14:paraId="13D0F4C4"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4ABDDF"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0,05</w:t>
            </w:r>
          </w:p>
          <w:p w14:paraId="1862F678"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0,05</w:t>
            </w:r>
          </w:p>
          <w:p w14:paraId="279626FF"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0,05</w:t>
            </w:r>
          </w:p>
          <w:p w14:paraId="4662D077"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0,05</w:t>
            </w:r>
          </w:p>
          <w:p w14:paraId="57E4382D"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0,05</w:t>
            </w:r>
          </w:p>
          <w:p w14:paraId="694BF31B"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0,05</w:t>
            </w:r>
          </w:p>
          <w:p w14:paraId="21BA4E11"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0,05</w:t>
            </w:r>
          </w:p>
          <w:p w14:paraId="0351B44D"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0,05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7EA471"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Valid</w:t>
            </w:r>
          </w:p>
          <w:p w14:paraId="45778547"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Valid</w:t>
            </w:r>
          </w:p>
          <w:p w14:paraId="1540D9B9"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Valid</w:t>
            </w:r>
          </w:p>
          <w:p w14:paraId="73ED5B61"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Valid</w:t>
            </w:r>
          </w:p>
          <w:p w14:paraId="73D79BE2"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Valid</w:t>
            </w:r>
          </w:p>
          <w:p w14:paraId="318432DA"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Valid</w:t>
            </w:r>
          </w:p>
          <w:p w14:paraId="379F9183"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Valid</w:t>
            </w:r>
          </w:p>
          <w:p w14:paraId="7F9E30E4"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Valid</w:t>
            </w:r>
          </w:p>
        </w:tc>
      </w:tr>
      <w:tr w:rsidR="002E4DF7" w:rsidRPr="002E4DF7" w14:paraId="004EF27A" w14:textId="77777777" w:rsidTr="002E4DF7">
        <w:trPr>
          <w:trHeight w:val="1889"/>
          <w:jc w:val="center"/>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023EF6"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Kesadaran Wajib Pajak</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63C9B"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1</w:t>
            </w:r>
          </w:p>
          <w:p w14:paraId="62BFECF5"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2</w:t>
            </w:r>
          </w:p>
          <w:p w14:paraId="77F26D5C"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3</w:t>
            </w:r>
          </w:p>
          <w:p w14:paraId="2A5A5404"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4</w:t>
            </w:r>
          </w:p>
          <w:p w14:paraId="6655DF03"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5</w:t>
            </w:r>
          </w:p>
          <w:p w14:paraId="075973D3"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6</w:t>
            </w:r>
          </w:p>
          <w:p w14:paraId="0DBD1130"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7</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49265F"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0,000</w:t>
            </w:r>
          </w:p>
          <w:p w14:paraId="7651CC5F"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0,000</w:t>
            </w:r>
          </w:p>
          <w:p w14:paraId="3B1A4BC1"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0,000</w:t>
            </w:r>
          </w:p>
          <w:p w14:paraId="7AD8EC86"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0,000</w:t>
            </w:r>
          </w:p>
          <w:p w14:paraId="6EF6C078"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0,000</w:t>
            </w:r>
          </w:p>
          <w:p w14:paraId="0B42BC19"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0,000</w:t>
            </w:r>
          </w:p>
          <w:p w14:paraId="1A36D257"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30237B"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0,05</w:t>
            </w:r>
          </w:p>
          <w:p w14:paraId="05CDF14A"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0,05</w:t>
            </w:r>
          </w:p>
          <w:p w14:paraId="48AE61EC"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0,05</w:t>
            </w:r>
          </w:p>
          <w:p w14:paraId="64EF83DB"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0,05</w:t>
            </w:r>
          </w:p>
          <w:p w14:paraId="53A262B1"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0,05</w:t>
            </w:r>
          </w:p>
          <w:p w14:paraId="17B0FCFD"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0,05</w:t>
            </w:r>
          </w:p>
          <w:p w14:paraId="7BE643D5"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0,05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C53EFC"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Valid</w:t>
            </w:r>
          </w:p>
          <w:p w14:paraId="690E2615"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Valid</w:t>
            </w:r>
          </w:p>
          <w:p w14:paraId="5ED7D9FB"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Valid</w:t>
            </w:r>
          </w:p>
          <w:p w14:paraId="19D250AC"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Valid</w:t>
            </w:r>
          </w:p>
          <w:p w14:paraId="346D8BD6"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Valid</w:t>
            </w:r>
          </w:p>
          <w:p w14:paraId="699A50CE"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Valid</w:t>
            </w:r>
          </w:p>
          <w:p w14:paraId="601AD44A"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Valid</w:t>
            </w:r>
          </w:p>
        </w:tc>
      </w:tr>
    </w:tbl>
    <w:p w14:paraId="2545DE69" w14:textId="250C71B7" w:rsidR="002E4DF7" w:rsidRPr="005D420B" w:rsidRDefault="002E4DF7" w:rsidP="005D420B">
      <w:pPr>
        <w:widowControl w:val="0"/>
        <w:autoSpaceDE w:val="0"/>
        <w:autoSpaceDN w:val="0"/>
        <w:adjustRightInd w:val="0"/>
        <w:spacing w:after="0"/>
        <w:ind w:left="720"/>
        <w:jc w:val="both"/>
        <w:rPr>
          <w:rFonts w:ascii="Book Antiqua" w:hAnsi="Book Antiqua" w:cs="Times New Roman"/>
          <w:i/>
          <w:color w:val="000000" w:themeColor="text1"/>
          <w:sz w:val="24"/>
          <w:szCs w:val="24"/>
        </w:rPr>
      </w:pPr>
      <w:r w:rsidRPr="002E4DF7">
        <w:rPr>
          <w:rFonts w:ascii="Book Antiqua" w:hAnsi="Book Antiqua" w:cs="Times New Roman"/>
          <w:i/>
          <w:color w:val="000000" w:themeColor="text1"/>
          <w:sz w:val="24"/>
          <w:szCs w:val="24"/>
        </w:rPr>
        <w:t>Sumber; Data Primer, diolah Tahun 2020</w:t>
      </w:r>
    </w:p>
    <w:p w14:paraId="64A19B6F" w14:textId="762B6D73" w:rsidR="004F7752" w:rsidRDefault="002E4DF7" w:rsidP="00A16DC5">
      <w:pPr>
        <w:widowControl w:val="0"/>
        <w:autoSpaceDE w:val="0"/>
        <w:autoSpaceDN w:val="0"/>
        <w:adjustRightInd w:val="0"/>
        <w:spacing w:after="0"/>
        <w:ind w:firstLine="720"/>
        <w:jc w:val="both"/>
        <w:rPr>
          <w:rFonts w:ascii="Book Antiqua" w:hAnsi="Book Antiqua" w:cs="Times New Roman"/>
          <w:sz w:val="24"/>
          <w:szCs w:val="24"/>
          <w:lang w:val="en-US"/>
        </w:rPr>
      </w:pPr>
      <w:r w:rsidRPr="002E4DF7">
        <w:rPr>
          <w:rFonts w:ascii="Book Antiqua" w:hAnsi="Book Antiqua" w:cs="Times New Roman"/>
          <w:sz w:val="24"/>
          <w:szCs w:val="24"/>
        </w:rPr>
        <w:t xml:space="preserve">Selanjutnya, pengujian reliabilitas data menunjukkan bahwa pernyataan dalam kuesioner mempunyai nilai </w:t>
      </w:r>
      <w:r w:rsidRPr="002E4DF7">
        <w:rPr>
          <w:rFonts w:ascii="Book Antiqua" w:hAnsi="Book Antiqua" w:cs="Times New Roman"/>
          <w:i/>
          <w:sz w:val="24"/>
          <w:szCs w:val="24"/>
        </w:rPr>
        <w:t>cronbach’s alpha</w:t>
      </w:r>
      <w:r w:rsidRPr="002E4DF7">
        <w:rPr>
          <w:rFonts w:ascii="Book Antiqua" w:hAnsi="Book Antiqua" w:cs="Times New Roman"/>
          <w:sz w:val="24"/>
          <w:szCs w:val="24"/>
        </w:rPr>
        <w:t xml:space="preserve"> lebih besar dari 0,6 yang artinya data reliabel. Ringkasan hasil uji reliabilitas ditunjukkan pada Tabel </w:t>
      </w:r>
      <w:r w:rsidR="005D420B">
        <w:rPr>
          <w:rFonts w:ascii="Book Antiqua" w:hAnsi="Book Antiqua" w:cs="Times New Roman"/>
          <w:sz w:val="24"/>
          <w:szCs w:val="24"/>
          <w:lang w:val="en-US"/>
        </w:rPr>
        <w:t>4</w:t>
      </w:r>
    </w:p>
    <w:p w14:paraId="1840F008" w14:textId="77777777" w:rsidR="004F7752" w:rsidRPr="005D420B" w:rsidRDefault="004F7752" w:rsidP="00A16DC5">
      <w:pPr>
        <w:widowControl w:val="0"/>
        <w:autoSpaceDE w:val="0"/>
        <w:autoSpaceDN w:val="0"/>
        <w:adjustRightInd w:val="0"/>
        <w:spacing w:after="0"/>
        <w:jc w:val="both"/>
        <w:rPr>
          <w:rFonts w:ascii="Book Antiqua" w:hAnsi="Book Antiqua" w:cs="Times New Roman"/>
          <w:sz w:val="24"/>
          <w:szCs w:val="24"/>
          <w:lang w:val="en-US"/>
        </w:rPr>
      </w:pPr>
    </w:p>
    <w:p w14:paraId="2C2C52F7" w14:textId="73EDE8D0" w:rsidR="002E4DF7" w:rsidRPr="002E4DF7" w:rsidRDefault="002E4DF7" w:rsidP="002E4DF7">
      <w:pPr>
        <w:widowControl w:val="0"/>
        <w:autoSpaceDE w:val="0"/>
        <w:autoSpaceDN w:val="0"/>
        <w:adjustRightInd w:val="0"/>
        <w:spacing w:after="0"/>
        <w:ind w:firstLine="720"/>
        <w:jc w:val="center"/>
        <w:rPr>
          <w:rFonts w:ascii="Book Antiqua" w:hAnsi="Book Antiqua" w:cs="Times New Roman"/>
          <w:color w:val="000000" w:themeColor="text1"/>
          <w:sz w:val="24"/>
          <w:szCs w:val="24"/>
        </w:rPr>
      </w:pPr>
      <w:r w:rsidRPr="002E4DF7">
        <w:rPr>
          <w:rFonts w:ascii="Book Antiqua" w:hAnsi="Book Antiqua" w:cs="Times New Roman"/>
          <w:color w:val="000000" w:themeColor="text1"/>
          <w:sz w:val="24"/>
          <w:szCs w:val="24"/>
        </w:rPr>
        <w:t>Tabel 4. Hasil Uji Reliabel</w:t>
      </w:r>
    </w:p>
    <w:tbl>
      <w:tblPr>
        <w:tblStyle w:val="TableGrid"/>
        <w:tblW w:w="7366" w:type="dxa"/>
        <w:jc w:val="center"/>
        <w:tblLook w:val="04A0" w:firstRow="1" w:lastRow="0" w:firstColumn="1" w:lastColumn="0" w:noHBand="0" w:noVBand="1"/>
      </w:tblPr>
      <w:tblGrid>
        <w:gridCol w:w="2772"/>
        <w:gridCol w:w="2027"/>
        <w:gridCol w:w="1325"/>
        <w:gridCol w:w="1242"/>
      </w:tblGrid>
      <w:tr w:rsidR="002E4DF7" w:rsidRPr="002E4DF7" w14:paraId="1668F21F" w14:textId="77777777" w:rsidTr="002E4DF7">
        <w:trPr>
          <w:jc w:val="center"/>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778A33"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Variabel</w:t>
            </w:r>
          </w:p>
        </w:tc>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D9067" w14:textId="77777777" w:rsidR="002E4DF7" w:rsidRPr="002E4DF7" w:rsidRDefault="002E4DF7">
            <w:pPr>
              <w:widowControl w:val="0"/>
              <w:autoSpaceDE w:val="0"/>
              <w:autoSpaceDN w:val="0"/>
              <w:adjustRightInd w:val="0"/>
              <w:spacing w:line="276" w:lineRule="auto"/>
              <w:jc w:val="center"/>
              <w:rPr>
                <w:rFonts w:ascii="Book Antiqua" w:hAnsi="Book Antiqua" w:cs="Times New Roman"/>
                <w:i/>
                <w:color w:val="000000" w:themeColor="text1"/>
                <w:sz w:val="20"/>
                <w:szCs w:val="20"/>
              </w:rPr>
            </w:pPr>
            <w:r w:rsidRPr="002E4DF7">
              <w:rPr>
                <w:rFonts w:ascii="Book Antiqua" w:hAnsi="Book Antiqua" w:cs="Times New Roman"/>
                <w:i/>
                <w:color w:val="000000" w:themeColor="text1"/>
                <w:sz w:val="20"/>
                <w:szCs w:val="20"/>
              </w:rPr>
              <w:t>Cronbach’s Alpha</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99C35D"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Nilai Kritis</w:t>
            </w:r>
          </w:p>
        </w:tc>
        <w:tc>
          <w:tcPr>
            <w:tcW w:w="1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E8C20A"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Keterangan</w:t>
            </w:r>
          </w:p>
        </w:tc>
      </w:tr>
      <w:tr w:rsidR="002E4DF7" w:rsidRPr="002E4DF7" w14:paraId="38537CC2" w14:textId="77777777" w:rsidTr="002E4DF7">
        <w:trPr>
          <w:jc w:val="center"/>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1D45BC" w14:textId="77777777" w:rsidR="002E4DF7" w:rsidRPr="002E4DF7" w:rsidRDefault="002E4DF7">
            <w:pPr>
              <w:widowControl w:val="0"/>
              <w:autoSpaceDE w:val="0"/>
              <w:autoSpaceDN w:val="0"/>
              <w:adjustRightInd w:val="0"/>
              <w:spacing w:line="276" w:lineRule="auto"/>
              <w:jc w:val="both"/>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Pengetahuan Wajib Pajak</w:t>
            </w:r>
          </w:p>
        </w:tc>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091929"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0,827</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1707E5"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0,60</w:t>
            </w:r>
          </w:p>
        </w:tc>
        <w:tc>
          <w:tcPr>
            <w:tcW w:w="1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6B967"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Reliabel</w:t>
            </w:r>
          </w:p>
        </w:tc>
      </w:tr>
      <w:tr w:rsidR="002E4DF7" w:rsidRPr="002E4DF7" w14:paraId="2C857FDF" w14:textId="77777777" w:rsidTr="002E4DF7">
        <w:trPr>
          <w:jc w:val="center"/>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E5FE3B" w14:textId="77777777" w:rsidR="002E4DF7" w:rsidRPr="002E4DF7" w:rsidRDefault="002E4DF7">
            <w:pPr>
              <w:widowControl w:val="0"/>
              <w:autoSpaceDE w:val="0"/>
              <w:autoSpaceDN w:val="0"/>
              <w:adjustRightInd w:val="0"/>
              <w:spacing w:line="276" w:lineRule="auto"/>
              <w:jc w:val="both"/>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Sanksi Pajak</w:t>
            </w:r>
          </w:p>
        </w:tc>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5722E2"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0,801</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1FEE9"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0,60</w:t>
            </w:r>
          </w:p>
        </w:tc>
        <w:tc>
          <w:tcPr>
            <w:tcW w:w="1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FCFD12"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Reliabel</w:t>
            </w:r>
          </w:p>
        </w:tc>
      </w:tr>
      <w:tr w:rsidR="002E4DF7" w:rsidRPr="002E4DF7" w14:paraId="17F772B6" w14:textId="77777777" w:rsidTr="002E4DF7">
        <w:trPr>
          <w:jc w:val="center"/>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8749CF" w14:textId="77777777" w:rsidR="002E4DF7" w:rsidRPr="002E4DF7" w:rsidRDefault="002E4DF7">
            <w:pPr>
              <w:widowControl w:val="0"/>
              <w:autoSpaceDE w:val="0"/>
              <w:autoSpaceDN w:val="0"/>
              <w:adjustRightInd w:val="0"/>
              <w:spacing w:line="276" w:lineRule="auto"/>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Kepatuhan Wajib Pajak</w:t>
            </w:r>
          </w:p>
        </w:tc>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273BBB"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0,791</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B2AE3"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0,60</w:t>
            </w:r>
          </w:p>
        </w:tc>
        <w:tc>
          <w:tcPr>
            <w:tcW w:w="1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18F18D"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Reliabel</w:t>
            </w:r>
          </w:p>
        </w:tc>
      </w:tr>
      <w:tr w:rsidR="002E4DF7" w:rsidRPr="002E4DF7" w14:paraId="467B0F5A" w14:textId="77777777" w:rsidTr="002E4DF7">
        <w:trPr>
          <w:jc w:val="center"/>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F86459" w14:textId="77777777" w:rsidR="002E4DF7" w:rsidRPr="002E4DF7" w:rsidRDefault="002E4DF7">
            <w:pPr>
              <w:widowControl w:val="0"/>
              <w:autoSpaceDE w:val="0"/>
              <w:autoSpaceDN w:val="0"/>
              <w:adjustRightInd w:val="0"/>
              <w:spacing w:line="276" w:lineRule="auto"/>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Kesadaran Wajib Pajak</w:t>
            </w:r>
          </w:p>
        </w:tc>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2E4E98"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0,836</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8A1A1F"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0,60</w:t>
            </w:r>
          </w:p>
        </w:tc>
        <w:tc>
          <w:tcPr>
            <w:tcW w:w="1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190FAB"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Reliabel</w:t>
            </w:r>
          </w:p>
        </w:tc>
      </w:tr>
    </w:tbl>
    <w:p w14:paraId="7A08CFAD" w14:textId="77777777" w:rsidR="002E4DF7" w:rsidRPr="002E4DF7" w:rsidRDefault="002E4DF7" w:rsidP="002E4DF7">
      <w:pPr>
        <w:widowControl w:val="0"/>
        <w:autoSpaceDE w:val="0"/>
        <w:autoSpaceDN w:val="0"/>
        <w:adjustRightInd w:val="0"/>
        <w:spacing w:after="0"/>
        <w:rPr>
          <w:rFonts w:ascii="Book Antiqua" w:hAnsi="Book Antiqua" w:cs="Times New Roman"/>
          <w:i/>
          <w:color w:val="000000" w:themeColor="text1"/>
          <w:sz w:val="24"/>
          <w:szCs w:val="24"/>
        </w:rPr>
      </w:pPr>
      <w:r w:rsidRPr="002E4DF7">
        <w:rPr>
          <w:rFonts w:ascii="Book Antiqua" w:hAnsi="Book Antiqua" w:cs="Times New Roman"/>
          <w:i/>
          <w:color w:val="000000" w:themeColor="text1"/>
          <w:sz w:val="24"/>
          <w:szCs w:val="24"/>
        </w:rPr>
        <w:tab/>
        <w:t xml:space="preserve">      Sumber; Data Primer, diolah Tahun 2020</w:t>
      </w:r>
    </w:p>
    <w:p w14:paraId="3F1413D6" w14:textId="0E45272B" w:rsidR="002E4DF7" w:rsidRDefault="002E4DF7" w:rsidP="002E4DF7">
      <w:pPr>
        <w:widowControl w:val="0"/>
        <w:autoSpaceDE w:val="0"/>
        <w:autoSpaceDN w:val="0"/>
        <w:adjustRightInd w:val="0"/>
        <w:spacing w:after="0"/>
        <w:ind w:firstLine="720"/>
        <w:jc w:val="both"/>
        <w:rPr>
          <w:rFonts w:ascii="Book Antiqua" w:hAnsi="Book Antiqua" w:cs="Times New Roman"/>
          <w:sz w:val="24"/>
          <w:szCs w:val="24"/>
        </w:rPr>
      </w:pPr>
      <w:r w:rsidRPr="002E4DF7">
        <w:rPr>
          <w:rFonts w:ascii="Book Antiqua" w:hAnsi="Book Antiqua" w:cs="Times New Roman"/>
          <w:color w:val="000000" w:themeColor="text1"/>
          <w:sz w:val="24"/>
          <w:szCs w:val="24"/>
        </w:rPr>
        <w:t xml:space="preserve">Hasil dari Uji Reliabel terhadap masing-masing pernyataan variabel pengukur, variabel penelitian pada tabel 4 menunjukan bahwa masing-masing pernyataan dari variabel yang digunakan dalam penelitian ini adalah reliabel atau handal. </w:t>
      </w:r>
      <w:r w:rsidRPr="002E4DF7">
        <w:rPr>
          <w:rFonts w:ascii="Book Antiqua" w:hAnsi="Book Antiqua" w:cs="Times New Roman"/>
          <w:sz w:val="24"/>
          <w:szCs w:val="24"/>
        </w:rPr>
        <w:t xml:space="preserve">Setelah melakukan uji kualitas data, pengujian selanjutnya adalah uji asumsi klasik yang mencakup uji normalitas, uji heteroskedastisitas, dan uji multikolinearitas. Ringkasan hasil pengujian normalitas data dimuat dalam </w:t>
      </w:r>
      <w:r w:rsidRPr="002E4DF7">
        <w:rPr>
          <w:rFonts w:ascii="Book Antiqua" w:hAnsi="Book Antiqua" w:cs="Times New Roman"/>
          <w:sz w:val="24"/>
          <w:szCs w:val="24"/>
        </w:rPr>
        <w:lastRenderedPageBreak/>
        <w:t xml:space="preserve">Tabel 4. Hasil pengujian </w:t>
      </w:r>
      <w:r w:rsidRPr="002E4DF7">
        <w:rPr>
          <w:rFonts w:ascii="Book Antiqua" w:hAnsi="Book Antiqua" w:cs="Times New Roman"/>
          <w:i/>
          <w:sz w:val="24"/>
          <w:szCs w:val="24"/>
        </w:rPr>
        <w:t>Kolmogorov-Smirnov</w:t>
      </w:r>
      <w:r w:rsidRPr="002E4DF7">
        <w:rPr>
          <w:rFonts w:ascii="Book Antiqua" w:hAnsi="Book Antiqua" w:cs="Times New Roman"/>
          <w:sz w:val="24"/>
          <w:szCs w:val="24"/>
        </w:rPr>
        <w:t xml:space="preserve"> mengindikasikan bahwa data pada model regresi dalam penelitian ini berdistribusi normal karena nilai signifikansi adalah 0,471 (&gt;0,05).</w:t>
      </w:r>
    </w:p>
    <w:p w14:paraId="0DFC624F" w14:textId="77777777" w:rsidR="004F7752" w:rsidRPr="002E4DF7" w:rsidRDefault="004F7752" w:rsidP="002E4DF7">
      <w:pPr>
        <w:widowControl w:val="0"/>
        <w:autoSpaceDE w:val="0"/>
        <w:autoSpaceDN w:val="0"/>
        <w:adjustRightInd w:val="0"/>
        <w:spacing w:after="0"/>
        <w:ind w:firstLine="720"/>
        <w:jc w:val="both"/>
        <w:rPr>
          <w:rFonts w:ascii="Book Antiqua" w:hAnsi="Book Antiqua" w:cs="Times New Roman"/>
          <w:color w:val="000000" w:themeColor="text1"/>
          <w:sz w:val="24"/>
          <w:szCs w:val="24"/>
        </w:rPr>
      </w:pPr>
    </w:p>
    <w:p w14:paraId="0049D97B" w14:textId="741712AC" w:rsidR="002E4DF7" w:rsidRPr="002E4DF7" w:rsidRDefault="002E4DF7" w:rsidP="002E4DF7">
      <w:pPr>
        <w:widowControl w:val="0"/>
        <w:autoSpaceDE w:val="0"/>
        <w:autoSpaceDN w:val="0"/>
        <w:adjustRightInd w:val="0"/>
        <w:spacing w:after="0"/>
        <w:jc w:val="center"/>
        <w:rPr>
          <w:rFonts w:ascii="Book Antiqua" w:hAnsi="Book Antiqua" w:cs="Times New Roman"/>
          <w:color w:val="000000" w:themeColor="text1"/>
          <w:sz w:val="24"/>
          <w:szCs w:val="24"/>
        </w:rPr>
      </w:pPr>
      <w:r w:rsidRPr="002E4DF7">
        <w:rPr>
          <w:rFonts w:ascii="Book Antiqua" w:hAnsi="Book Antiqua" w:cs="Times New Roman"/>
          <w:color w:val="000000" w:themeColor="text1"/>
          <w:sz w:val="24"/>
          <w:szCs w:val="24"/>
        </w:rPr>
        <w:t xml:space="preserve">Table </w:t>
      </w:r>
      <w:r w:rsidR="00773262">
        <w:rPr>
          <w:rFonts w:ascii="Book Antiqua" w:hAnsi="Book Antiqua" w:cs="Times New Roman"/>
          <w:color w:val="000000" w:themeColor="text1"/>
          <w:sz w:val="24"/>
          <w:szCs w:val="24"/>
          <w:lang w:val="en-US"/>
        </w:rPr>
        <w:t>5.</w:t>
      </w:r>
      <w:r w:rsidRPr="002E4DF7">
        <w:rPr>
          <w:rFonts w:ascii="Book Antiqua" w:hAnsi="Book Antiqua" w:cs="Times New Roman"/>
          <w:color w:val="000000" w:themeColor="text1"/>
          <w:sz w:val="24"/>
          <w:szCs w:val="24"/>
        </w:rPr>
        <w:t xml:space="preserve"> Hasil Uji Normalitas </w:t>
      </w:r>
      <w:r w:rsidRPr="002E4DF7">
        <w:rPr>
          <w:rFonts w:ascii="Book Antiqua" w:hAnsi="Book Antiqua" w:cs="Times New Roman"/>
          <w:i/>
          <w:color w:val="000000" w:themeColor="text1"/>
          <w:sz w:val="24"/>
          <w:szCs w:val="24"/>
        </w:rPr>
        <w:t>Kolmogorof-Sminov</w:t>
      </w:r>
    </w:p>
    <w:tbl>
      <w:tblPr>
        <w:tblStyle w:val="TableGrid"/>
        <w:tblW w:w="6520" w:type="dxa"/>
        <w:tblInd w:w="1417" w:type="dxa"/>
        <w:tblLook w:val="04A0" w:firstRow="1" w:lastRow="0" w:firstColumn="1" w:lastColumn="0" w:noHBand="0" w:noVBand="1"/>
      </w:tblPr>
      <w:tblGrid>
        <w:gridCol w:w="2340"/>
        <w:gridCol w:w="2054"/>
        <w:gridCol w:w="2126"/>
      </w:tblGrid>
      <w:tr w:rsidR="002E4DF7" w:rsidRPr="002E4DF7" w14:paraId="09687A77" w14:textId="77777777" w:rsidTr="002E4DF7">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28E3E8" w14:textId="77777777" w:rsidR="002E4DF7" w:rsidRPr="002E4DF7" w:rsidRDefault="002E4DF7">
            <w:pPr>
              <w:widowControl w:val="0"/>
              <w:autoSpaceDE w:val="0"/>
              <w:autoSpaceDN w:val="0"/>
              <w:adjustRightInd w:val="0"/>
              <w:spacing w:line="276" w:lineRule="auto"/>
              <w:jc w:val="center"/>
              <w:rPr>
                <w:rFonts w:ascii="Book Antiqua" w:hAnsi="Book Antiqua" w:cs="Times New Roman"/>
                <w:i/>
                <w:color w:val="000000" w:themeColor="text1"/>
                <w:sz w:val="20"/>
                <w:szCs w:val="20"/>
              </w:rPr>
            </w:pPr>
            <w:r w:rsidRPr="002E4DF7">
              <w:rPr>
                <w:rFonts w:ascii="Book Antiqua" w:hAnsi="Book Antiqua" w:cs="Times New Roman"/>
                <w:i/>
                <w:color w:val="000000" w:themeColor="text1"/>
                <w:sz w:val="20"/>
                <w:szCs w:val="20"/>
              </w:rPr>
              <w:t>Asymp. Sig. (2-tailed)</w:t>
            </w:r>
          </w:p>
        </w:tc>
        <w:tc>
          <w:tcPr>
            <w:tcW w:w="2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BBF2CE" w14:textId="77777777" w:rsidR="002E4DF7" w:rsidRPr="002E4DF7" w:rsidRDefault="002E4DF7">
            <w:pPr>
              <w:widowControl w:val="0"/>
              <w:autoSpaceDE w:val="0"/>
              <w:autoSpaceDN w:val="0"/>
              <w:adjustRightInd w:val="0"/>
              <w:spacing w:line="276" w:lineRule="auto"/>
              <w:jc w:val="center"/>
              <w:rPr>
                <w:rFonts w:ascii="Book Antiqua" w:hAnsi="Book Antiqua" w:cs="Times New Roman"/>
                <w:i/>
                <w:color w:val="000000" w:themeColor="text1"/>
                <w:sz w:val="20"/>
                <w:szCs w:val="20"/>
              </w:rPr>
            </w:pPr>
            <w:r w:rsidRPr="002E4DF7">
              <w:rPr>
                <w:rFonts w:ascii="Book Antiqua" w:hAnsi="Book Antiqua" w:cs="Times New Roman"/>
                <w:i/>
                <w:color w:val="000000" w:themeColor="text1"/>
                <w:sz w:val="20"/>
                <w:szCs w:val="20"/>
              </w:rPr>
              <w:t>Alpha</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5EA18D"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Keterangan</w:t>
            </w:r>
          </w:p>
        </w:tc>
      </w:tr>
      <w:tr w:rsidR="002E4DF7" w:rsidRPr="002E4DF7" w14:paraId="3507AF92" w14:textId="77777777" w:rsidTr="002E4DF7">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2ECB5A"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0,471</w:t>
            </w:r>
          </w:p>
        </w:tc>
        <w:tc>
          <w:tcPr>
            <w:tcW w:w="2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3BDDF1"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0,05</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BE1A67"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Normal</w:t>
            </w:r>
          </w:p>
        </w:tc>
      </w:tr>
    </w:tbl>
    <w:p w14:paraId="02E738D4" w14:textId="77777777" w:rsidR="002E4DF7" w:rsidRPr="002E4DF7" w:rsidRDefault="002E4DF7" w:rsidP="002E4DF7">
      <w:pPr>
        <w:widowControl w:val="0"/>
        <w:autoSpaceDE w:val="0"/>
        <w:autoSpaceDN w:val="0"/>
        <w:adjustRightInd w:val="0"/>
        <w:spacing w:after="0"/>
        <w:rPr>
          <w:rFonts w:ascii="Book Antiqua" w:hAnsi="Book Antiqua" w:cs="Times New Roman"/>
          <w:i/>
          <w:color w:val="000000" w:themeColor="text1"/>
          <w:sz w:val="24"/>
          <w:szCs w:val="24"/>
        </w:rPr>
      </w:pPr>
      <w:r w:rsidRPr="002E4DF7">
        <w:rPr>
          <w:rFonts w:ascii="Book Antiqua" w:hAnsi="Book Antiqua" w:cs="Times New Roman"/>
          <w:i/>
          <w:color w:val="000000" w:themeColor="text1"/>
          <w:sz w:val="24"/>
          <w:szCs w:val="24"/>
        </w:rPr>
        <w:tab/>
      </w:r>
      <w:r w:rsidRPr="002E4DF7">
        <w:rPr>
          <w:rFonts w:ascii="Book Antiqua" w:hAnsi="Book Antiqua" w:cs="Times New Roman"/>
          <w:i/>
          <w:color w:val="000000" w:themeColor="text1"/>
          <w:sz w:val="24"/>
          <w:szCs w:val="24"/>
        </w:rPr>
        <w:tab/>
        <w:t>Sumber; Data Primer, diolah Tahun 2020</w:t>
      </w:r>
      <w:r w:rsidRPr="002E4DF7">
        <w:rPr>
          <w:rFonts w:ascii="Book Antiqua" w:hAnsi="Book Antiqua" w:cs="Times New Roman"/>
          <w:color w:val="000000" w:themeColor="text1"/>
          <w:sz w:val="24"/>
          <w:szCs w:val="24"/>
        </w:rPr>
        <w:t>.</w:t>
      </w:r>
    </w:p>
    <w:p w14:paraId="7B7BC6BF" w14:textId="26542154" w:rsidR="002E4DF7" w:rsidRDefault="002E4DF7" w:rsidP="002E4DF7">
      <w:pPr>
        <w:widowControl w:val="0"/>
        <w:autoSpaceDE w:val="0"/>
        <w:autoSpaceDN w:val="0"/>
        <w:adjustRightInd w:val="0"/>
        <w:spacing w:after="0"/>
        <w:jc w:val="both"/>
        <w:rPr>
          <w:rFonts w:ascii="Book Antiqua" w:hAnsi="Book Antiqua" w:cs="Times New Roman"/>
          <w:sz w:val="24"/>
          <w:szCs w:val="24"/>
        </w:rPr>
      </w:pPr>
      <w:r w:rsidRPr="002E4DF7">
        <w:rPr>
          <w:rFonts w:ascii="Book Antiqua" w:hAnsi="Book Antiqua" w:cs="Times New Roman"/>
          <w:sz w:val="24"/>
          <w:szCs w:val="24"/>
        </w:rPr>
        <w:t xml:space="preserve">Selanjutnya, hasil pengujian multikolinearitas dalam Tabel 6 menunjukkan nilai VIF masing-masing variabel independen kurang dari 10 dan nilai </w:t>
      </w:r>
      <w:r w:rsidRPr="002E4DF7">
        <w:rPr>
          <w:rFonts w:ascii="Book Antiqua" w:hAnsi="Book Antiqua" w:cs="Times New Roman"/>
          <w:i/>
          <w:sz w:val="24"/>
          <w:szCs w:val="24"/>
        </w:rPr>
        <w:t xml:space="preserve">tolerance </w:t>
      </w:r>
      <w:r w:rsidRPr="002E4DF7">
        <w:rPr>
          <w:rFonts w:ascii="Book Antiqua" w:hAnsi="Book Antiqua" w:cs="Times New Roman"/>
          <w:sz w:val="24"/>
          <w:szCs w:val="24"/>
        </w:rPr>
        <w:t>lebih dari 0,10. Oleh karena itu, dapat dipastikan tidak terjadi masalah multikolinearitas antar variabel independen dalam penelitian ini.</w:t>
      </w:r>
    </w:p>
    <w:p w14:paraId="048F68F0" w14:textId="77777777" w:rsidR="004F7752" w:rsidRPr="002E4DF7" w:rsidRDefault="004F7752" w:rsidP="002E4DF7">
      <w:pPr>
        <w:widowControl w:val="0"/>
        <w:autoSpaceDE w:val="0"/>
        <w:autoSpaceDN w:val="0"/>
        <w:adjustRightInd w:val="0"/>
        <w:spacing w:after="0"/>
        <w:jc w:val="both"/>
        <w:rPr>
          <w:rFonts w:ascii="Book Antiqua" w:hAnsi="Book Antiqua" w:cs="Times New Roman"/>
          <w:sz w:val="24"/>
          <w:szCs w:val="24"/>
        </w:rPr>
      </w:pPr>
    </w:p>
    <w:p w14:paraId="56849442" w14:textId="1BD90920" w:rsidR="002E4DF7" w:rsidRPr="002E4DF7" w:rsidRDefault="002E4DF7" w:rsidP="002E4DF7">
      <w:pPr>
        <w:widowControl w:val="0"/>
        <w:autoSpaceDE w:val="0"/>
        <w:autoSpaceDN w:val="0"/>
        <w:adjustRightInd w:val="0"/>
        <w:spacing w:after="0"/>
        <w:jc w:val="center"/>
        <w:rPr>
          <w:rFonts w:ascii="Book Antiqua" w:hAnsi="Book Antiqua" w:cs="Times New Roman"/>
          <w:color w:val="000000" w:themeColor="text1"/>
          <w:sz w:val="24"/>
          <w:szCs w:val="24"/>
        </w:rPr>
      </w:pPr>
      <w:r w:rsidRPr="002E4DF7">
        <w:rPr>
          <w:rFonts w:ascii="Book Antiqua" w:hAnsi="Book Antiqua" w:cs="Times New Roman"/>
          <w:color w:val="000000" w:themeColor="text1"/>
          <w:sz w:val="24"/>
          <w:szCs w:val="24"/>
        </w:rPr>
        <w:t xml:space="preserve">Tabel </w:t>
      </w:r>
      <w:r w:rsidR="00773262">
        <w:rPr>
          <w:rFonts w:ascii="Book Antiqua" w:hAnsi="Book Antiqua" w:cs="Times New Roman"/>
          <w:color w:val="000000" w:themeColor="text1"/>
          <w:sz w:val="24"/>
          <w:szCs w:val="24"/>
          <w:lang w:val="en-US"/>
        </w:rPr>
        <w:t xml:space="preserve">6. </w:t>
      </w:r>
      <w:r w:rsidRPr="002E4DF7">
        <w:rPr>
          <w:rFonts w:ascii="Book Antiqua" w:hAnsi="Book Antiqua" w:cs="Times New Roman"/>
          <w:color w:val="000000" w:themeColor="text1"/>
          <w:sz w:val="24"/>
          <w:szCs w:val="24"/>
        </w:rPr>
        <w:t>Hasil Uji Multikolonieritas</w:t>
      </w:r>
    </w:p>
    <w:tbl>
      <w:tblPr>
        <w:tblStyle w:val="TableGrid"/>
        <w:tblW w:w="0" w:type="auto"/>
        <w:tblInd w:w="1368" w:type="dxa"/>
        <w:tblLook w:val="04A0" w:firstRow="1" w:lastRow="0" w:firstColumn="1" w:lastColumn="0" w:noHBand="0" w:noVBand="1"/>
      </w:tblPr>
      <w:tblGrid>
        <w:gridCol w:w="2403"/>
        <w:gridCol w:w="814"/>
        <w:gridCol w:w="1217"/>
        <w:gridCol w:w="2692"/>
      </w:tblGrid>
      <w:tr w:rsidR="002E4DF7" w:rsidRPr="002E4DF7" w14:paraId="797E9F61" w14:textId="77777777" w:rsidTr="002E4DF7">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3896F2"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Variabel</w:t>
            </w:r>
          </w:p>
        </w:tc>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39C22" w14:textId="77777777" w:rsidR="002E4DF7" w:rsidRPr="002E4DF7" w:rsidRDefault="002E4DF7">
            <w:pPr>
              <w:widowControl w:val="0"/>
              <w:autoSpaceDE w:val="0"/>
              <w:autoSpaceDN w:val="0"/>
              <w:adjustRightInd w:val="0"/>
              <w:spacing w:line="276" w:lineRule="auto"/>
              <w:jc w:val="center"/>
              <w:rPr>
                <w:rFonts w:ascii="Book Antiqua" w:hAnsi="Book Antiqua" w:cs="Times New Roman"/>
                <w:i/>
                <w:color w:val="000000" w:themeColor="text1"/>
                <w:sz w:val="20"/>
                <w:szCs w:val="20"/>
              </w:rPr>
            </w:pPr>
            <w:r w:rsidRPr="002E4DF7">
              <w:rPr>
                <w:rFonts w:ascii="Book Antiqua" w:hAnsi="Book Antiqua" w:cs="Times New Roman"/>
                <w:i/>
                <w:color w:val="000000" w:themeColor="text1"/>
                <w:sz w:val="20"/>
                <w:szCs w:val="20"/>
              </w:rPr>
              <w:t>VIF</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896C23" w14:textId="77777777" w:rsidR="002E4DF7" w:rsidRPr="002E4DF7" w:rsidRDefault="002E4DF7">
            <w:pPr>
              <w:widowControl w:val="0"/>
              <w:autoSpaceDE w:val="0"/>
              <w:autoSpaceDN w:val="0"/>
              <w:adjustRightInd w:val="0"/>
              <w:spacing w:line="276" w:lineRule="auto"/>
              <w:jc w:val="center"/>
              <w:rPr>
                <w:rFonts w:ascii="Book Antiqua" w:hAnsi="Book Antiqua" w:cs="Times New Roman"/>
                <w:i/>
                <w:color w:val="000000" w:themeColor="text1"/>
                <w:sz w:val="20"/>
                <w:szCs w:val="20"/>
              </w:rPr>
            </w:pPr>
            <w:r w:rsidRPr="002E4DF7">
              <w:rPr>
                <w:rFonts w:ascii="Book Antiqua" w:hAnsi="Book Antiqua" w:cs="Times New Roman"/>
                <w:i/>
                <w:color w:val="000000" w:themeColor="text1"/>
                <w:sz w:val="20"/>
                <w:szCs w:val="20"/>
              </w:rPr>
              <w:t>Tolerance</w:t>
            </w:r>
          </w:p>
        </w:tc>
        <w:tc>
          <w:tcPr>
            <w:tcW w:w="30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0665DC"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Keterangaan</w:t>
            </w:r>
          </w:p>
        </w:tc>
      </w:tr>
      <w:tr w:rsidR="002E4DF7" w:rsidRPr="002E4DF7" w14:paraId="3591355D" w14:textId="77777777" w:rsidTr="002E4DF7">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B55330" w14:textId="77777777" w:rsidR="002E4DF7" w:rsidRPr="002E4DF7" w:rsidRDefault="002E4DF7">
            <w:pPr>
              <w:widowControl w:val="0"/>
              <w:autoSpaceDE w:val="0"/>
              <w:autoSpaceDN w:val="0"/>
              <w:adjustRightInd w:val="0"/>
              <w:spacing w:line="276" w:lineRule="auto"/>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Pengetahun Wajib Pajak</w:t>
            </w:r>
          </w:p>
        </w:tc>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451129"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2,143</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B018A0"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0,467</w:t>
            </w:r>
          </w:p>
        </w:tc>
        <w:tc>
          <w:tcPr>
            <w:tcW w:w="30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AD9DF3" w14:textId="77777777" w:rsidR="002E4DF7" w:rsidRPr="002E4DF7" w:rsidRDefault="002E4DF7">
            <w:pPr>
              <w:widowControl w:val="0"/>
              <w:autoSpaceDE w:val="0"/>
              <w:autoSpaceDN w:val="0"/>
              <w:adjustRightInd w:val="0"/>
              <w:spacing w:line="276" w:lineRule="auto"/>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Tidak ada Multikolonieritas</w:t>
            </w:r>
          </w:p>
        </w:tc>
      </w:tr>
      <w:tr w:rsidR="002E4DF7" w:rsidRPr="002E4DF7" w14:paraId="0B458871" w14:textId="77777777" w:rsidTr="002E4DF7">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B91292" w14:textId="77777777" w:rsidR="002E4DF7" w:rsidRPr="002E4DF7" w:rsidRDefault="002E4DF7">
            <w:pPr>
              <w:widowControl w:val="0"/>
              <w:autoSpaceDE w:val="0"/>
              <w:autoSpaceDN w:val="0"/>
              <w:adjustRightInd w:val="0"/>
              <w:spacing w:line="276" w:lineRule="auto"/>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Sanksi Pajak</w:t>
            </w:r>
          </w:p>
        </w:tc>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0A2017"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1,686</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7DDCE9"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0,593</w:t>
            </w:r>
          </w:p>
        </w:tc>
        <w:tc>
          <w:tcPr>
            <w:tcW w:w="30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0A638" w14:textId="77777777" w:rsidR="002E4DF7" w:rsidRPr="002E4DF7" w:rsidRDefault="002E4DF7">
            <w:pPr>
              <w:widowControl w:val="0"/>
              <w:autoSpaceDE w:val="0"/>
              <w:autoSpaceDN w:val="0"/>
              <w:adjustRightInd w:val="0"/>
              <w:spacing w:line="276" w:lineRule="auto"/>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Tidak ada Multikolonieritas</w:t>
            </w:r>
          </w:p>
        </w:tc>
      </w:tr>
      <w:tr w:rsidR="002E4DF7" w:rsidRPr="002E4DF7" w14:paraId="72AA3D81" w14:textId="77777777" w:rsidTr="002E4DF7">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FFF37" w14:textId="77777777" w:rsidR="002E4DF7" w:rsidRPr="002E4DF7" w:rsidRDefault="002E4DF7">
            <w:pPr>
              <w:widowControl w:val="0"/>
              <w:autoSpaceDE w:val="0"/>
              <w:autoSpaceDN w:val="0"/>
              <w:adjustRightInd w:val="0"/>
              <w:spacing w:line="276" w:lineRule="auto"/>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Kesadaran Wajb Pajak</w:t>
            </w:r>
          </w:p>
        </w:tc>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3EA23F"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2,195</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E30660" w14:textId="77777777" w:rsidR="002E4DF7" w:rsidRPr="002E4DF7" w:rsidRDefault="002E4DF7">
            <w:pPr>
              <w:widowControl w:val="0"/>
              <w:autoSpaceDE w:val="0"/>
              <w:autoSpaceDN w:val="0"/>
              <w:adjustRightInd w:val="0"/>
              <w:spacing w:line="276" w:lineRule="auto"/>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0,456</w:t>
            </w:r>
          </w:p>
        </w:tc>
        <w:tc>
          <w:tcPr>
            <w:tcW w:w="30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7899A0" w14:textId="77777777" w:rsidR="002E4DF7" w:rsidRPr="002E4DF7" w:rsidRDefault="002E4DF7">
            <w:pPr>
              <w:widowControl w:val="0"/>
              <w:autoSpaceDE w:val="0"/>
              <w:autoSpaceDN w:val="0"/>
              <w:adjustRightInd w:val="0"/>
              <w:spacing w:line="276" w:lineRule="auto"/>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Tidak ada Multikolonieritas</w:t>
            </w:r>
          </w:p>
        </w:tc>
      </w:tr>
    </w:tbl>
    <w:p w14:paraId="0806686A" w14:textId="77777777" w:rsidR="002E4DF7" w:rsidRPr="002E4DF7" w:rsidRDefault="002E4DF7" w:rsidP="002E4DF7">
      <w:pPr>
        <w:widowControl w:val="0"/>
        <w:autoSpaceDE w:val="0"/>
        <w:autoSpaceDN w:val="0"/>
        <w:adjustRightInd w:val="0"/>
        <w:spacing w:after="0"/>
        <w:ind w:left="1260"/>
        <w:rPr>
          <w:rFonts w:ascii="Book Antiqua" w:hAnsi="Book Antiqua" w:cs="Times New Roman"/>
          <w:color w:val="000000" w:themeColor="text1"/>
          <w:sz w:val="24"/>
          <w:szCs w:val="24"/>
        </w:rPr>
      </w:pPr>
      <w:r w:rsidRPr="002E4DF7">
        <w:rPr>
          <w:rFonts w:ascii="Book Antiqua" w:hAnsi="Book Antiqua" w:cs="Times New Roman"/>
          <w:color w:val="000000" w:themeColor="text1"/>
          <w:sz w:val="24"/>
          <w:szCs w:val="24"/>
        </w:rPr>
        <w:t>Sumber; Data Primer, diolah Tahun 2020</w:t>
      </w:r>
    </w:p>
    <w:p w14:paraId="53885820" w14:textId="524D8165" w:rsidR="00A16DC5" w:rsidRDefault="002E4DF7" w:rsidP="00692F7C">
      <w:pPr>
        <w:tabs>
          <w:tab w:val="left" w:pos="851"/>
        </w:tabs>
        <w:spacing w:after="0"/>
        <w:ind w:firstLine="567"/>
        <w:jc w:val="both"/>
        <w:rPr>
          <w:rFonts w:ascii="Book Antiqua" w:hAnsi="Book Antiqua" w:cs="Times New Roman"/>
          <w:sz w:val="24"/>
          <w:szCs w:val="24"/>
        </w:rPr>
      </w:pPr>
      <w:r w:rsidRPr="002E4DF7">
        <w:rPr>
          <w:rFonts w:ascii="Book Antiqua" w:hAnsi="Book Antiqua" w:cs="Times New Roman"/>
          <w:sz w:val="24"/>
          <w:szCs w:val="24"/>
        </w:rPr>
        <w:t xml:space="preserve">Sementara itu, berdasarkan hasil pengujian heteroskedastisitas, nilai signifikansi semua variabel independen dalam penelitian ini lebih dari 0,05, yang berarti bahwa model regresi memenuhi asumsi haterokedastisitas atau model regresi mempunyai variasi data homogen. Tabel </w:t>
      </w:r>
      <w:r w:rsidR="005D420B">
        <w:rPr>
          <w:rFonts w:ascii="Book Antiqua" w:hAnsi="Book Antiqua" w:cs="Times New Roman"/>
          <w:sz w:val="24"/>
          <w:szCs w:val="24"/>
          <w:lang w:val="en-US"/>
        </w:rPr>
        <w:t>7</w:t>
      </w:r>
      <w:r w:rsidRPr="002E4DF7">
        <w:rPr>
          <w:rFonts w:ascii="Book Antiqua" w:hAnsi="Book Antiqua" w:cs="Times New Roman"/>
          <w:sz w:val="24"/>
          <w:szCs w:val="24"/>
        </w:rPr>
        <w:t xml:space="preserve"> berikut ini menunjukkan ringkasan hasil uji heteroskedastisitas.</w:t>
      </w:r>
    </w:p>
    <w:p w14:paraId="0269DFAE" w14:textId="77777777" w:rsidR="00692F7C" w:rsidRPr="00692F7C" w:rsidRDefault="00692F7C" w:rsidP="00692F7C">
      <w:pPr>
        <w:tabs>
          <w:tab w:val="left" w:pos="851"/>
        </w:tabs>
        <w:spacing w:after="0"/>
        <w:ind w:firstLine="567"/>
        <w:jc w:val="both"/>
        <w:rPr>
          <w:rFonts w:ascii="Book Antiqua" w:hAnsi="Book Antiqua" w:cs="Times New Roman"/>
          <w:sz w:val="24"/>
          <w:szCs w:val="24"/>
        </w:rPr>
      </w:pPr>
    </w:p>
    <w:p w14:paraId="54318AD2" w14:textId="62525851" w:rsidR="002E4DF7" w:rsidRPr="002E4DF7" w:rsidRDefault="002E4DF7" w:rsidP="002E4DF7">
      <w:pPr>
        <w:widowControl w:val="0"/>
        <w:autoSpaceDE w:val="0"/>
        <w:autoSpaceDN w:val="0"/>
        <w:adjustRightInd w:val="0"/>
        <w:spacing w:after="0"/>
        <w:jc w:val="center"/>
        <w:rPr>
          <w:rFonts w:ascii="Book Antiqua" w:hAnsi="Book Antiqua" w:cs="Times New Roman"/>
          <w:color w:val="000000" w:themeColor="text1"/>
          <w:sz w:val="24"/>
          <w:szCs w:val="24"/>
        </w:rPr>
      </w:pPr>
      <w:r w:rsidRPr="002E4DF7">
        <w:rPr>
          <w:rFonts w:ascii="Book Antiqua" w:hAnsi="Book Antiqua" w:cs="Times New Roman"/>
          <w:color w:val="000000" w:themeColor="text1"/>
          <w:sz w:val="24"/>
          <w:szCs w:val="24"/>
        </w:rPr>
        <w:t xml:space="preserve">Tabel </w:t>
      </w:r>
      <w:r w:rsidR="00773262">
        <w:rPr>
          <w:rFonts w:ascii="Book Antiqua" w:hAnsi="Book Antiqua" w:cs="Times New Roman"/>
          <w:color w:val="000000" w:themeColor="text1"/>
          <w:sz w:val="24"/>
          <w:szCs w:val="24"/>
          <w:lang w:val="en-US"/>
        </w:rPr>
        <w:t>7.</w:t>
      </w:r>
      <w:r w:rsidRPr="002E4DF7">
        <w:rPr>
          <w:rFonts w:ascii="Book Antiqua" w:hAnsi="Book Antiqua" w:cs="Times New Roman"/>
          <w:color w:val="000000" w:themeColor="text1"/>
          <w:sz w:val="24"/>
          <w:szCs w:val="24"/>
        </w:rPr>
        <w:t xml:space="preserve"> Tabel Uji Heteroskedastisitas</w:t>
      </w:r>
    </w:p>
    <w:tbl>
      <w:tblPr>
        <w:tblW w:w="11340" w:type="dxa"/>
        <w:tblInd w:w="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0234"/>
        <w:gridCol w:w="1106"/>
      </w:tblGrid>
      <w:tr w:rsidR="002E4DF7" w:rsidRPr="002E4DF7" w14:paraId="6C7E8592" w14:textId="77777777" w:rsidTr="002E4DF7">
        <w:trPr>
          <w:cantSplit/>
        </w:trPr>
        <w:tc>
          <w:tcPr>
            <w:tcW w:w="10228" w:type="dxa"/>
            <w:tcBorders>
              <w:top w:val="nil"/>
              <w:left w:val="nil"/>
              <w:bottom w:val="nil"/>
              <w:right w:val="nil"/>
            </w:tcBorders>
            <w:shd w:val="clear" w:color="auto" w:fill="FFFFFF"/>
          </w:tcPr>
          <w:tbl>
            <w:tblPr>
              <w:tblStyle w:val="TableGrid"/>
              <w:tblW w:w="8280" w:type="dxa"/>
              <w:tblLayout w:type="fixed"/>
              <w:tblLook w:val="04A0" w:firstRow="1" w:lastRow="0" w:firstColumn="1" w:lastColumn="0" w:noHBand="0" w:noVBand="1"/>
            </w:tblPr>
            <w:tblGrid>
              <w:gridCol w:w="2857"/>
              <w:gridCol w:w="993"/>
              <w:gridCol w:w="1010"/>
              <w:gridCol w:w="3420"/>
            </w:tblGrid>
            <w:tr w:rsidR="002E4DF7" w:rsidRPr="002E4DF7" w14:paraId="5687F98B" w14:textId="77777777" w:rsidTr="00303FA8">
              <w:tc>
                <w:tcPr>
                  <w:tcW w:w="2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66EFF0" w14:textId="77777777" w:rsidR="002E4DF7" w:rsidRPr="002E4DF7" w:rsidRDefault="002E4DF7">
                  <w:pPr>
                    <w:autoSpaceDE w:val="0"/>
                    <w:autoSpaceDN w:val="0"/>
                    <w:adjustRightInd w:val="0"/>
                    <w:spacing w:line="276" w:lineRule="auto"/>
                    <w:ind w:right="60"/>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Variabel</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0F9EC8" w14:textId="77777777" w:rsidR="002E4DF7" w:rsidRPr="002E4DF7" w:rsidRDefault="002E4DF7">
                  <w:pPr>
                    <w:autoSpaceDE w:val="0"/>
                    <w:autoSpaceDN w:val="0"/>
                    <w:adjustRightInd w:val="0"/>
                    <w:spacing w:line="276" w:lineRule="auto"/>
                    <w:ind w:right="60"/>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Signifikansi</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B3B44" w14:textId="77777777" w:rsidR="002E4DF7" w:rsidRPr="002E4DF7" w:rsidRDefault="002E4DF7">
                  <w:pPr>
                    <w:autoSpaceDE w:val="0"/>
                    <w:autoSpaceDN w:val="0"/>
                    <w:adjustRightInd w:val="0"/>
                    <w:spacing w:line="276" w:lineRule="auto"/>
                    <w:ind w:right="60"/>
                    <w:jc w:val="center"/>
                    <w:rPr>
                      <w:rFonts w:ascii="Book Antiqua" w:hAnsi="Book Antiqua" w:cs="Times New Roman"/>
                      <w:i/>
                      <w:color w:val="000000" w:themeColor="text1"/>
                      <w:sz w:val="20"/>
                      <w:szCs w:val="20"/>
                    </w:rPr>
                  </w:pPr>
                  <w:r w:rsidRPr="002E4DF7">
                    <w:rPr>
                      <w:rFonts w:ascii="Book Antiqua" w:hAnsi="Book Antiqua" w:cs="Times New Roman"/>
                      <w:i/>
                      <w:color w:val="000000" w:themeColor="text1"/>
                      <w:sz w:val="20"/>
                      <w:szCs w:val="20"/>
                    </w:rPr>
                    <w:t>Alpha</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2D8D07" w14:textId="77777777" w:rsidR="002E4DF7" w:rsidRPr="002E4DF7" w:rsidRDefault="002E4DF7">
                  <w:pPr>
                    <w:autoSpaceDE w:val="0"/>
                    <w:autoSpaceDN w:val="0"/>
                    <w:adjustRightInd w:val="0"/>
                    <w:spacing w:line="276" w:lineRule="auto"/>
                    <w:ind w:right="60"/>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 xml:space="preserve">Keterangan </w:t>
                  </w:r>
                </w:p>
              </w:tc>
            </w:tr>
            <w:tr w:rsidR="002E4DF7" w:rsidRPr="002E4DF7" w14:paraId="554EFEFA" w14:textId="77777777" w:rsidTr="00303FA8">
              <w:tc>
                <w:tcPr>
                  <w:tcW w:w="2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7D2595" w14:textId="77777777" w:rsidR="002E4DF7" w:rsidRPr="002E4DF7" w:rsidRDefault="002E4DF7" w:rsidP="00303FA8">
                  <w:pPr>
                    <w:autoSpaceDE w:val="0"/>
                    <w:autoSpaceDN w:val="0"/>
                    <w:adjustRightInd w:val="0"/>
                    <w:spacing w:line="276" w:lineRule="auto"/>
                    <w:ind w:right="60"/>
                    <w:jc w:val="both"/>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Pengetahuan Wajib Pajak</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17A80A" w14:textId="77777777" w:rsidR="002E4DF7" w:rsidRPr="002E4DF7" w:rsidRDefault="002E4DF7">
                  <w:pPr>
                    <w:autoSpaceDE w:val="0"/>
                    <w:autoSpaceDN w:val="0"/>
                    <w:adjustRightInd w:val="0"/>
                    <w:spacing w:line="276" w:lineRule="auto"/>
                    <w:ind w:right="60"/>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0,470</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96321E" w14:textId="77777777" w:rsidR="002E4DF7" w:rsidRPr="002E4DF7" w:rsidRDefault="002E4DF7">
                  <w:pPr>
                    <w:autoSpaceDE w:val="0"/>
                    <w:autoSpaceDN w:val="0"/>
                    <w:adjustRightInd w:val="0"/>
                    <w:spacing w:line="276" w:lineRule="auto"/>
                    <w:ind w:right="60"/>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0,05</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0D825D" w14:textId="77777777" w:rsidR="002E4DF7" w:rsidRPr="002E4DF7" w:rsidRDefault="002E4DF7">
                  <w:pPr>
                    <w:autoSpaceDE w:val="0"/>
                    <w:autoSpaceDN w:val="0"/>
                    <w:adjustRightInd w:val="0"/>
                    <w:spacing w:line="276" w:lineRule="auto"/>
                    <w:ind w:right="60"/>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pacing w:val="1"/>
                      <w:sz w:val="20"/>
                      <w:szCs w:val="20"/>
                    </w:rPr>
                    <w:t>Tidak ada Heteroskedastisitas</w:t>
                  </w:r>
                </w:p>
              </w:tc>
            </w:tr>
            <w:tr w:rsidR="002E4DF7" w:rsidRPr="002E4DF7" w14:paraId="6C279C01" w14:textId="77777777" w:rsidTr="00303FA8">
              <w:tc>
                <w:tcPr>
                  <w:tcW w:w="2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8AAD0" w14:textId="77777777" w:rsidR="002E4DF7" w:rsidRPr="002E4DF7" w:rsidRDefault="002E4DF7" w:rsidP="00303FA8">
                  <w:pPr>
                    <w:autoSpaceDE w:val="0"/>
                    <w:autoSpaceDN w:val="0"/>
                    <w:adjustRightInd w:val="0"/>
                    <w:spacing w:line="276" w:lineRule="auto"/>
                    <w:ind w:right="60"/>
                    <w:jc w:val="both"/>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Sanksi Pajak</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DDE047" w14:textId="77777777" w:rsidR="002E4DF7" w:rsidRPr="002E4DF7" w:rsidRDefault="002E4DF7">
                  <w:pPr>
                    <w:autoSpaceDE w:val="0"/>
                    <w:autoSpaceDN w:val="0"/>
                    <w:adjustRightInd w:val="0"/>
                    <w:spacing w:line="276" w:lineRule="auto"/>
                    <w:ind w:right="60"/>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0,706</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1E127" w14:textId="77777777" w:rsidR="002E4DF7" w:rsidRPr="002E4DF7" w:rsidRDefault="002E4DF7">
                  <w:pPr>
                    <w:autoSpaceDE w:val="0"/>
                    <w:autoSpaceDN w:val="0"/>
                    <w:adjustRightInd w:val="0"/>
                    <w:spacing w:line="276" w:lineRule="auto"/>
                    <w:ind w:right="60"/>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0,05</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577B72" w14:textId="77777777" w:rsidR="002E4DF7" w:rsidRPr="002E4DF7" w:rsidRDefault="002E4DF7">
                  <w:pPr>
                    <w:autoSpaceDE w:val="0"/>
                    <w:autoSpaceDN w:val="0"/>
                    <w:adjustRightInd w:val="0"/>
                    <w:spacing w:line="276" w:lineRule="auto"/>
                    <w:ind w:right="60"/>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pacing w:val="1"/>
                      <w:sz w:val="20"/>
                      <w:szCs w:val="20"/>
                    </w:rPr>
                    <w:t>Tidak ada Heteroskedastisitas</w:t>
                  </w:r>
                </w:p>
              </w:tc>
            </w:tr>
            <w:tr w:rsidR="002E4DF7" w:rsidRPr="002E4DF7" w14:paraId="2B735C10" w14:textId="77777777" w:rsidTr="00303FA8">
              <w:tc>
                <w:tcPr>
                  <w:tcW w:w="2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98B92A" w14:textId="77777777" w:rsidR="002E4DF7" w:rsidRPr="002E4DF7" w:rsidRDefault="002E4DF7" w:rsidP="00303FA8">
                  <w:pPr>
                    <w:autoSpaceDE w:val="0"/>
                    <w:autoSpaceDN w:val="0"/>
                    <w:adjustRightInd w:val="0"/>
                    <w:spacing w:line="276" w:lineRule="auto"/>
                    <w:ind w:right="60"/>
                    <w:jc w:val="both"/>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Kesadaran Wajib Pajak</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046230" w14:textId="77777777" w:rsidR="002E4DF7" w:rsidRPr="002E4DF7" w:rsidRDefault="002E4DF7">
                  <w:pPr>
                    <w:autoSpaceDE w:val="0"/>
                    <w:autoSpaceDN w:val="0"/>
                    <w:adjustRightInd w:val="0"/>
                    <w:spacing w:line="276" w:lineRule="auto"/>
                    <w:ind w:right="60"/>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0,970</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7B4C8" w14:textId="77777777" w:rsidR="002E4DF7" w:rsidRPr="002E4DF7" w:rsidRDefault="002E4DF7">
                  <w:pPr>
                    <w:autoSpaceDE w:val="0"/>
                    <w:autoSpaceDN w:val="0"/>
                    <w:adjustRightInd w:val="0"/>
                    <w:spacing w:line="276" w:lineRule="auto"/>
                    <w:ind w:right="60"/>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0,05</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F6BB2" w14:textId="77777777" w:rsidR="002E4DF7" w:rsidRPr="002E4DF7" w:rsidRDefault="002E4DF7">
                  <w:pPr>
                    <w:autoSpaceDE w:val="0"/>
                    <w:autoSpaceDN w:val="0"/>
                    <w:adjustRightInd w:val="0"/>
                    <w:spacing w:line="276" w:lineRule="auto"/>
                    <w:ind w:right="60"/>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pacing w:val="1"/>
                      <w:sz w:val="20"/>
                      <w:szCs w:val="20"/>
                    </w:rPr>
                    <w:t>Tidak ada Heteroskedastisitas</w:t>
                  </w:r>
                </w:p>
              </w:tc>
            </w:tr>
          </w:tbl>
          <w:p w14:paraId="039FA7D6" w14:textId="77777777" w:rsidR="002E4DF7" w:rsidRPr="002E4DF7" w:rsidRDefault="002E4DF7">
            <w:pPr>
              <w:autoSpaceDE w:val="0"/>
              <w:autoSpaceDN w:val="0"/>
              <w:adjustRightInd w:val="0"/>
              <w:spacing w:after="0"/>
              <w:ind w:left="60" w:right="60"/>
              <w:jc w:val="center"/>
              <w:rPr>
                <w:rFonts w:ascii="Book Antiqua" w:hAnsi="Book Antiqua" w:cs="Arial"/>
                <w:color w:val="000000" w:themeColor="text1"/>
                <w:sz w:val="18"/>
                <w:szCs w:val="18"/>
              </w:rPr>
            </w:pPr>
          </w:p>
        </w:tc>
        <w:tc>
          <w:tcPr>
            <w:tcW w:w="1105" w:type="dxa"/>
            <w:tcBorders>
              <w:top w:val="nil"/>
              <w:left w:val="nil"/>
              <w:bottom w:val="nil"/>
              <w:right w:val="nil"/>
            </w:tcBorders>
            <w:shd w:val="clear" w:color="auto" w:fill="FFFFFF"/>
          </w:tcPr>
          <w:p w14:paraId="1EF65DF0" w14:textId="77777777" w:rsidR="002E4DF7" w:rsidRPr="002E4DF7" w:rsidRDefault="002E4DF7">
            <w:pPr>
              <w:autoSpaceDE w:val="0"/>
              <w:autoSpaceDN w:val="0"/>
              <w:adjustRightInd w:val="0"/>
              <w:spacing w:after="0"/>
              <w:ind w:left="60" w:right="60"/>
              <w:jc w:val="center"/>
              <w:rPr>
                <w:rFonts w:ascii="Book Antiqua" w:hAnsi="Book Antiqua" w:cs="Arial"/>
                <w:bCs/>
                <w:color w:val="000000" w:themeColor="text1"/>
                <w:sz w:val="18"/>
                <w:szCs w:val="18"/>
              </w:rPr>
            </w:pPr>
          </w:p>
        </w:tc>
      </w:tr>
      <w:tr w:rsidR="002E4DF7" w:rsidRPr="002E4DF7" w14:paraId="20620E41" w14:textId="77777777" w:rsidTr="002E4DF7">
        <w:trPr>
          <w:cantSplit/>
        </w:trPr>
        <w:tc>
          <w:tcPr>
            <w:tcW w:w="10228" w:type="dxa"/>
            <w:tcBorders>
              <w:top w:val="nil"/>
              <w:left w:val="nil"/>
              <w:bottom w:val="nil"/>
              <w:right w:val="nil"/>
            </w:tcBorders>
            <w:shd w:val="clear" w:color="auto" w:fill="FFFFFF"/>
            <w:hideMark/>
          </w:tcPr>
          <w:p w14:paraId="4CD71385" w14:textId="77777777" w:rsidR="002E4DF7" w:rsidRPr="002E4DF7" w:rsidRDefault="002E4DF7">
            <w:pPr>
              <w:autoSpaceDE w:val="0"/>
              <w:autoSpaceDN w:val="0"/>
              <w:adjustRightInd w:val="0"/>
              <w:spacing w:after="0"/>
              <w:ind w:left="810" w:right="60"/>
              <w:rPr>
                <w:rFonts w:ascii="Book Antiqua" w:hAnsi="Book Antiqua" w:cs="Times New Roman"/>
                <w:i/>
                <w:color w:val="000000" w:themeColor="text1"/>
                <w:sz w:val="24"/>
                <w:szCs w:val="24"/>
              </w:rPr>
            </w:pPr>
            <w:r w:rsidRPr="002E4DF7">
              <w:rPr>
                <w:rFonts w:ascii="Book Antiqua" w:hAnsi="Book Antiqua" w:cs="Times New Roman"/>
                <w:i/>
                <w:color w:val="000000" w:themeColor="text1"/>
                <w:sz w:val="24"/>
                <w:szCs w:val="24"/>
              </w:rPr>
              <w:t>Sumber; Data Primer, diolah Tahun 2020</w:t>
            </w:r>
          </w:p>
        </w:tc>
        <w:tc>
          <w:tcPr>
            <w:tcW w:w="1105" w:type="dxa"/>
            <w:tcBorders>
              <w:top w:val="nil"/>
              <w:left w:val="nil"/>
              <w:bottom w:val="nil"/>
              <w:right w:val="nil"/>
            </w:tcBorders>
            <w:shd w:val="clear" w:color="auto" w:fill="FFFFFF"/>
          </w:tcPr>
          <w:p w14:paraId="7214BB4B" w14:textId="77777777" w:rsidR="002E4DF7" w:rsidRPr="002E4DF7" w:rsidRDefault="002E4DF7">
            <w:pPr>
              <w:autoSpaceDE w:val="0"/>
              <w:autoSpaceDN w:val="0"/>
              <w:adjustRightInd w:val="0"/>
              <w:spacing w:after="0"/>
              <w:ind w:left="60" w:right="60"/>
              <w:rPr>
                <w:rFonts w:ascii="Book Antiqua" w:hAnsi="Book Antiqua" w:cs="Times New Roman"/>
                <w:color w:val="000000" w:themeColor="text1"/>
                <w:sz w:val="24"/>
                <w:szCs w:val="24"/>
              </w:rPr>
            </w:pPr>
          </w:p>
        </w:tc>
      </w:tr>
    </w:tbl>
    <w:p w14:paraId="671E26B9" w14:textId="32B6BD79" w:rsidR="005D420B" w:rsidRDefault="002E4DF7" w:rsidP="004F7752">
      <w:pPr>
        <w:widowControl w:val="0"/>
        <w:autoSpaceDE w:val="0"/>
        <w:autoSpaceDN w:val="0"/>
        <w:adjustRightInd w:val="0"/>
        <w:spacing w:before="29" w:after="0"/>
        <w:ind w:right="318" w:firstLine="720"/>
        <w:jc w:val="both"/>
        <w:rPr>
          <w:rFonts w:ascii="Book Antiqua" w:hAnsi="Book Antiqua"/>
          <w:color w:val="000000" w:themeColor="text1"/>
          <w:sz w:val="24"/>
          <w:szCs w:val="24"/>
        </w:rPr>
      </w:pPr>
      <w:r w:rsidRPr="002E4DF7">
        <w:rPr>
          <w:rFonts w:ascii="Book Antiqua" w:hAnsi="Book Antiqua"/>
          <w:color w:val="000000" w:themeColor="text1"/>
          <w:sz w:val="24"/>
          <w:szCs w:val="24"/>
        </w:rPr>
        <w:t xml:space="preserve">Dalam penelitian ini menggunakan nilai beta </w:t>
      </w:r>
      <w:r w:rsidRPr="002E4DF7">
        <w:rPr>
          <w:rFonts w:ascii="Book Antiqua" w:hAnsi="Book Antiqua"/>
          <w:i/>
          <w:color w:val="000000" w:themeColor="text1"/>
          <w:sz w:val="24"/>
          <w:szCs w:val="24"/>
        </w:rPr>
        <w:t>unstandardized coefisients</w:t>
      </w:r>
      <w:r w:rsidRPr="002E4DF7">
        <w:rPr>
          <w:rFonts w:ascii="Book Antiqua" w:hAnsi="Book Antiqua"/>
          <w:color w:val="000000" w:themeColor="text1"/>
          <w:sz w:val="24"/>
          <w:szCs w:val="24"/>
        </w:rPr>
        <w:t xml:space="preserve"> dalam menentukan persamaan regresi linier berganda. Pada dasarnya analisis ini digunakan untuk memperoleh persamaan regresi dengan cara memasukan perubah satu demi satu, sehingga dapat diketahui pengaruh yang paling kuat atau yang paling lemah.untuk menentukan persamaan regresi dapat dilihat pada tabel </w:t>
      </w:r>
      <w:r w:rsidR="00773262">
        <w:rPr>
          <w:rFonts w:ascii="Book Antiqua" w:hAnsi="Book Antiqua"/>
          <w:color w:val="000000" w:themeColor="text1"/>
          <w:sz w:val="24"/>
          <w:szCs w:val="24"/>
          <w:lang w:val="en-US"/>
        </w:rPr>
        <w:t>8.</w:t>
      </w:r>
      <w:r w:rsidRPr="002E4DF7">
        <w:rPr>
          <w:rFonts w:ascii="Book Antiqua" w:hAnsi="Book Antiqua"/>
          <w:color w:val="000000" w:themeColor="text1"/>
          <w:sz w:val="24"/>
          <w:szCs w:val="24"/>
        </w:rPr>
        <w:t xml:space="preserve"> sebagai berikut.</w:t>
      </w:r>
    </w:p>
    <w:p w14:paraId="278FABB2" w14:textId="4DBA82E3" w:rsidR="00692F7C" w:rsidRDefault="00692F7C" w:rsidP="004F7752">
      <w:pPr>
        <w:widowControl w:val="0"/>
        <w:autoSpaceDE w:val="0"/>
        <w:autoSpaceDN w:val="0"/>
        <w:adjustRightInd w:val="0"/>
        <w:spacing w:before="29" w:after="0"/>
        <w:ind w:right="318" w:firstLine="720"/>
        <w:jc w:val="both"/>
        <w:rPr>
          <w:rFonts w:ascii="Book Antiqua" w:hAnsi="Book Antiqua"/>
          <w:color w:val="000000" w:themeColor="text1"/>
          <w:sz w:val="24"/>
          <w:szCs w:val="24"/>
        </w:rPr>
      </w:pPr>
    </w:p>
    <w:p w14:paraId="073C134A" w14:textId="26BCA2AD" w:rsidR="00692F7C" w:rsidRDefault="00692F7C" w:rsidP="004F7752">
      <w:pPr>
        <w:widowControl w:val="0"/>
        <w:autoSpaceDE w:val="0"/>
        <w:autoSpaceDN w:val="0"/>
        <w:adjustRightInd w:val="0"/>
        <w:spacing w:before="29" w:after="0"/>
        <w:ind w:right="318" w:firstLine="720"/>
        <w:jc w:val="both"/>
        <w:rPr>
          <w:rFonts w:ascii="Book Antiqua" w:hAnsi="Book Antiqua"/>
          <w:color w:val="000000" w:themeColor="text1"/>
          <w:sz w:val="24"/>
          <w:szCs w:val="24"/>
        </w:rPr>
      </w:pPr>
    </w:p>
    <w:p w14:paraId="2DB98171" w14:textId="77777777" w:rsidR="00692F7C" w:rsidRDefault="00692F7C" w:rsidP="004F7752">
      <w:pPr>
        <w:widowControl w:val="0"/>
        <w:autoSpaceDE w:val="0"/>
        <w:autoSpaceDN w:val="0"/>
        <w:adjustRightInd w:val="0"/>
        <w:spacing w:before="29" w:after="0"/>
        <w:ind w:right="318" w:firstLine="720"/>
        <w:jc w:val="both"/>
        <w:rPr>
          <w:rFonts w:ascii="Book Antiqua" w:hAnsi="Book Antiqua"/>
          <w:color w:val="000000" w:themeColor="text1"/>
          <w:sz w:val="24"/>
          <w:szCs w:val="24"/>
        </w:rPr>
      </w:pPr>
    </w:p>
    <w:p w14:paraId="0944A606" w14:textId="77777777" w:rsidR="004F7752" w:rsidRPr="002E4DF7" w:rsidRDefault="004F7752" w:rsidP="004F7752">
      <w:pPr>
        <w:widowControl w:val="0"/>
        <w:autoSpaceDE w:val="0"/>
        <w:autoSpaceDN w:val="0"/>
        <w:adjustRightInd w:val="0"/>
        <w:spacing w:before="29" w:after="0"/>
        <w:ind w:right="318" w:firstLine="720"/>
        <w:jc w:val="both"/>
        <w:rPr>
          <w:rFonts w:ascii="Book Antiqua" w:hAnsi="Book Antiqua"/>
          <w:color w:val="000000" w:themeColor="text1"/>
          <w:sz w:val="24"/>
          <w:szCs w:val="24"/>
        </w:rPr>
      </w:pPr>
    </w:p>
    <w:p w14:paraId="0DAEA83C" w14:textId="10136CAF" w:rsidR="002E4DF7" w:rsidRPr="00773262" w:rsidRDefault="00773262" w:rsidP="00773262">
      <w:pPr>
        <w:widowControl w:val="0"/>
        <w:autoSpaceDE w:val="0"/>
        <w:autoSpaceDN w:val="0"/>
        <w:adjustRightInd w:val="0"/>
        <w:spacing w:before="29" w:after="0"/>
        <w:ind w:right="318" w:firstLine="720"/>
        <w:jc w:val="center"/>
        <w:rPr>
          <w:rFonts w:ascii="Book Antiqua" w:hAnsi="Book Antiqua"/>
          <w:color w:val="000000" w:themeColor="text1"/>
          <w:sz w:val="24"/>
          <w:szCs w:val="24"/>
          <w:lang w:val="en-US"/>
        </w:rPr>
      </w:pPr>
      <w:proofErr w:type="spellStart"/>
      <w:r>
        <w:rPr>
          <w:rFonts w:ascii="Book Antiqua" w:hAnsi="Book Antiqua"/>
          <w:color w:val="000000" w:themeColor="text1"/>
          <w:sz w:val="24"/>
          <w:szCs w:val="24"/>
          <w:lang w:val="en-US"/>
        </w:rPr>
        <w:t>Tabel</w:t>
      </w:r>
      <w:proofErr w:type="spellEnd"/>
      <w:r>
        <w:rPr>
          <w:rFonts w:ascii="Book Antiqua" w:hAnsi="Book Antiqua"/>
          <w:color w:val="000000" w:themeColor="text1"/>
          <w:sz w:val="24"/>
          <w:szCs w:val="24"/>
          <w:lang w:val="en-US"/>
        </w:rPr>
        <w:t xml:space="preserve"> 8. </w:t>
      </w:r>
      <w:proofErr w:type="spellStart"/>
      <w:r>
        <w:rPr>
          <w:rFonts w:ascii="Book Antiqua" w:hAnsi="Book Antiqua"/>
          <w:color w:val="000000" w:themeColor="text1"/>
          <w:sz w:val="24"/>
          <w:szCs w:val="24"/>
          <w:lang w:val="en-US"/>
        </w:rPr>
        <w:t>Menentukan</w:t>
      </w:r>
      <w:proofErr w:type="spellEnd"/>
      <w:r>
        <w:rPr>
          <w:rFonts w:ascii="Book Antiqua" w:hAnsi="Book Antiqua"/>
          <w:color w:val="000000" w:themeColor="text1"/>
          <w:sz w:val="24"/>
          <w:szCs w:val="24"/>
          <w:lang w:val="en-US"/>
        </w:rPr>
        <w:t xml:space="preserve"> </w:t>
      </w:r>
      <w:proofErr w:type="spellStart"/>
      <w:r>
        <w:rPr>
          <w:rFonts w:ascii="Book Antiqua" w:hAnsi="Book Antiqua"/>
          <w:color w:val="000000" w:themeColor="text1"/>
          <w:sz w:val="24"/>
          <w:szCs w:val="24"/>
          <w:lang w:val="en-US"/>
        </w:rPr>
        <w:t>Persamaan</w:t>
      </w:r>
      <w:proofErr w:type="spellEnd"/>
      <w:r>
        <w:rPr>
          <w:rFonts w:ascii="Book Antiqua" w:hAnsi="Book Antiqua"/>
          <w:color w:val="000000" w:themeColor="text1"/>
          <w:sz w:val="24"/>
          <w:szCs w:val="24"/>
          <w:lang w:val="en-US"/>
        </w:rPr>
        <w:t xml:space="preserve"> </w:t>
      </w:r>
      <w:proofErr w:type="spellStart"/>
      <w:r>
        <w:rPr>
          <w:rFonts w:ascii="Book Antiqua" w:hAnsi="Book Antiqua"/>
          <w:color w:val="000000" w:themeColor="text1"/>
          <w:sz w:val="24"/>
          <w:szCs w:val="24"/>
          <w:lang w:val="en-US"/>
        </w:rPr>
        <w:t>Regresi</w:t>
      </w:r>
      <w:proofErr w:type="spellEnd"/>
    </w:p>
    <w:tbl>
      <w:tblPr>
        <w:tblpPr w:leftFromText="180" w:rightFromText="180" w:bottomFromText="160" w:vertAnchor="text" w:tblpXSpec="center" w:tblpY="1"/>
        <w:tblOverlap w:val="never"/>
        <w:tblW w:w="8460" w:type="dxa"/>
        <w:tblBorders>
          <w:top w:val="single" w:sz="18" w:space="0" w:color="auto"/>
          <w:bottom w:val="single" w:sz="18" w:space="0" w:color="auto"/>
        </w:tblBorders>
        <w:tblLayout w:type="fixed"/>
        <w:tblCellMar>
          <w:left w:w="0" w:type="dxa"/>
          <w:right w:w="0" w:type="dxa"/>
        </w:tblCellMar>
        <w:tblLook w:val="04A0" w:firstRow="1" w:lastRow="0" w:firstColumn="1" w:lastColumn="0" w:noHBand="0" w:noVBand="1"/>
      </w:tblPr>
      <w:tblGrid>
        <w:gridCol w:w="20"/>
        <w:gridCol w:w="2957"/>
        <w:gridCol w:w="1134"/>
        <w:gridCol w:w="1109"/>
        <w:gridCol w:w="167"/>
        <w:gridCol w:w="733"/>
        <w:gridCol w:w="259"/>
        <w:gridCol w:w="641"/>
        <w:gridCol w:w="1440"/>
      </w:tblGrid>
      <w:tr w:rsidR="002E4DF7" w:rsidRPr="002E4DF7" w14:paraId="4740EE60" w14:textId="77777777" w:rsidTr="002E4DF7">
        <w:trPr>
          <w:cantSplit/>
          <w:trHeight w:val="116"/>
        </w:trPr>
        <w:tc>
          <w:tcPr>
            <w:tcW w:w="2977" w:type="dxa"/>
            <w:gridSpan w:val="2"/>
            <w:vMerge w:val="restart"/>
            <w:tcBorders>
              <w:top w:val="single" w:sz="18" w:space="0" w:color="auto"/>
              <w:left w:val="nil"/>
              <w:bottom w:val="single" w:sz="18" w:space="0" w:color="auto"/>
              <w:right w:val="nil"/>
            </w:tcBorders>
            <w:vAlign w:val="center"/>
            <w:hideMark/>
          </w:tcPr>
          <w:p w14:paraId="0078B023" w14:textId="77777777" w:rsidR="002E4DF7" w:rsidRPr="002E4DF7" w:rsidRDefault="002E4DF7">
            <w:pPr>
              <w:adjustRightInd w:val="0"/>
              <w:spacing w:after="160" w:line="256" w:lineRule="auto"/>
              <w:ind w:left="60" w:right="60"/>
              <w:jc w:val="center"/>
              <w:rPr>
                <w:rFonts w:ascii="Book Antiqua" w:hAnsi="Book Antiqua"/>
                <w:b/>
                <w:color w:val="000000"/>
                <w:sz w:val="20"/>
                <w:szCs w:val="20"/>
              </w:rPr>
            </w:pPr>
            <w:r w:rsidRPr="002E4DF7">
              <w:rPr>
                <w:rFonts w:ascii="Book Antiqua" w:hAnsi="Book Antiqua"/>
                <w:b/>
                <w:color w:val="000000"/>
                <w:sz w:val="20"/>
                <w:szCs w:val="20"/>
              </w:rPr>
              <w:t>Model</w:t>
            </w:r>
          </w:p>
        </w:tc>
        <w:tc>
          <w:tcPr>
            <w:tcW w:w="2243" w:type="dxa"/>
            <w:gridSpan w:val="2"/>
            <w:tcBorders>
              <w:top w:val="single" w:sz="18" w:space="0" w:color="auto"/>
              <w:left w:val="nil"/>
              <w:bottom w:val="nil"/>
              <w:right w:val="nil"/>
            </w:tcBorders>
            <w:vAlign w:val="center"/>
            <w:hideMark/>
          </w:tcPr>
          <w:p w14:paraId="3109D3E1" w14:textId="77777777" w:rsidR="002E4DF7" w:rsidRPr="002E4DF7" w:rsidRDefault="002E4DF7">
            <w:pPr>
              <w:adjustRightInd w:val="0"/>
              <w:spacing w:after="160" w:line="256" w:lineRule="auto"/>
              <w:ind w:left="60" w:right="60"/>
              <w:jc w:val="center"/>
              <w:rPr>
                <w:rFonts w:ascii="Book Antiqua" w:hAnsi="Book Antiqua"/>
                <w:b/>
                <w:i/>
                <w:color w:val="000000"/>
                <w:sz w:val="20"/>
                <w:szCs w:val="20"/>
              </w:rPr>
            </w:pPr>
            <w:r w:rsidRPr="002E4DF7">
              <w:rPr>
                <w:rFonts w:ascii="Book Antiqua" w:hAnsi="Book Antiqua"/>
                <w:b/>
                <w:i/>
                <w:color w:val="000000"/>
                <w:sz w:val="20"/>
                <w:szCs w:val="20"/>
              </w:rPr>
              <w:t>Unstandardized koefisien</w:t>
            </w:r>
          </w:p>
        </w:tc>
        <w:tc>
          <w:tcPr>
            <w:tcW w:w="900" w:type="dxa"/>
            <w:gridSpan w:val="2"/>
            <w:vMerge w:val="restart"/>
            <w:tcBorders>
              <w:top w:val="single" w:sz="18" w:space="0" w:color="auto"/>
              <w:left w:val="nil"/>
              <w:bottom w:val="single" w:sz="18" w:space="0" w:color="auto"/>
              <w:right w:val="nil"/>
            </w:tcBorders>
            <w:vAlign w:val="center"/>
            <w:hideMark/>
          </w:tcPr>
          <w:p w14:paraId="61123C2C" w14:textId="77777777" w:rsidR="002E4DF7" w:rsidRPr="002E4DF7" w:rsidRDefault="002E4DF7">
            <w:pPr>
              <w:adjustRightInd w:val="0"/>
              <w:spacing w:after="160" w:line="256" w:lineRule="auto"/>
              <w:ind w:right="60"/>
              <w:jc w:val="center"/>
              <w:rPr>
                <w:rFonts w:ascii="Book Antiqua" w:hAnsi="Book Antiqua"/>
                <w:b/>
                <w:color w:val="000000"/>
                <w:sz w:val="20"/>
                <w:szCs w:val="20"/>
              </w:rPr>
            </w:pPr>
            <w:r w:rsidRPr="002E4DF7">
              <w:rPr>
                <w:rFonts w:ascii="Book Antiqua" w:hAnsi="Book Antiqua"/>
                <w:b/>
                <w:color w:val="000000"/>
                <w:sz w:val="20"/>
                <w:szCs w:val="20"/>
              </w:rPr>
              <w:t>t</w:t>
            </w:r>
          </w:p>
        </w:tc>
        <w:tc>
          <w:tcPr>
            <w:tcW w:w="900" w:type="dxa"/>
            <w:gridSpan w:val="2"/>
            <w:vMerge w:val="restart"/>
            <w:tcBorders>
              <w:top w:val="single" w:sz="18" w:space="0" w:color="auto"/>
              <w:left w:val="nil"/>
              <w:bottom w:val="single" w:sz="18" w:space="0" w:color="auto"/>
              <w:right w:val="nil"/>
            </w:tcBorders>
            <w:vAlign w:val="center"/>
            <w:hideMark/>
          </w:tcPr>
          <w:p w14:paraId="139B5CBC" w14:textId="77777777" w:rsidR="002E4DF7" w:rsidRPr="002E4DF7" w:rsidRDefault="002E4DF7">
            <w:pPr>
              <w:adjustRightInd w:val="0"/>
              <w:spacing w:after="160" w:line="256" w:lineRule="auto"/>
              <w:ind w:left="60" w:right="60"/>
              <w:jc w:val="center"/>
              <w:rPr>
                <w:rFonts w:ascii="Book Antiqua" w:hAnsi="Book Antiqua"/>
                <w:b/>
                <w:i/>
                <w:color w:val="000000"/>
                <w:sz w:val="20"/>
                <w:szCs w:val="20"/>
              </w:rPr>
            </w:pPr>
            <w:r w:rsidRPr="002E4DF7">
              <w:rPr>
                <w:rFonts w:ascii="Book Antiqua" w:hAnsi="Book Antiqua"/>
                <w:b/>
                <w:i/>
                <w:color w:val="000000"/>
                <w:sz w:val="20"/>
                <w:szCs w:val="20"/>
              </w:rPr>
              <w:t>Sig.</w:t>
            </w:r>
          </w:p>
        </w:tc>
        <w:tc>
          <w:tcPr>
            <w:tcW w:w="1440" w:type="dxa"/>
            <w:vMerge w:val="restart"/>
            <w:tcBorders>
              <w:top w:val="single" w:sz="18" w:space="0" w:color="auto"/>
              <w:left w:val="nil"/>
              <w:bottom w:val="single" w:sz="18" w:space="0" w:color="auto"/>
              <w:right w:val="nil"/>
            </w:tcBorders>
            <w:vAlign w:val="center"/>
            <w:hideMark/>
          </w:tcPr>
          <w:p w14:paraId="4A415404" w14:textId="77777777" w:rsidR="002E4DF7" w:rsidRPr="002E4DF7" w:rsidRDefault="002E4DF7">
            <w:pPr>
              <w:adjustRightInd w:val="0"/>
              <w:spacing w:after="160" w:line="256" w:lineRule="auto"/>
              <w:ind w:left="60" w:right="60"/>
              <w:jc w:val="center"/>
              <w:rPr>
                <w:rFonts w:ascii="Book Antiqua" w:hAnsi="Book Antiqua"/>
                <w:b/>
                <w:color w:val="000000"/>
                <w:sz w:val="20"/>
                <w:szCs w:val="20"/>
                <w:highlight w:val="lightGray"/>
              </w:rPr>
            </w:pPr>
            <w:r w:rsidRPr="002E4DF7">
              <w:rPr>
                <w:rFonts w:ascii="Book Antiqua" w:hAnsi="Book Antiqua"/>
                <w:b/>
                <w:color w:val="000000"/>
                <w:sz w:val="20"/>
                <w:szCs w:val="20"/>
              </w:rPr>
              <w:t>Keputusan</w:t>
            </w:r>
          </w:p>
        </w:tc>
      </w:tr>
      <w:tr w:rsidR="002E4DF7" w:rsidRPr="002E4DF7" w14:paraId="061789EB" w14:textId="77777777" w:rsidTr="002E4DF7">
        <w:trPr>
          <w:cantSplit/>
          <w:trHeight w:val="116"/>
        </w:trPr>
        <w:tc>
          <w:tcPr>
            <w:tcW w:w="5934" w:type="dxa"/>
            <w:gridSpan w:val="2"/>
            <w:vMerge/>
            <w:tcBorders>
              <w:top w:val="single" w:sz="18" w:space="0" w:color="auto"/>
              <w:left w:val="nil"/>
              <w:bottom w:val="single" w:sz="18" w:space="0" w:color="auto"/>
              <w:right w:val="nil"/>
            </w:tcBorders>
            <w:vAlign w:val="center"/>
            <w:hideMark/>
          </w:tcPr>
          <w:p w14:paraId="2105B94F" w14:textId="77777777" w:rsidR="002E4DF7" w:rsidRPr="002E4DF7" w:rsidRDefault="002E4DF7">
            <w:pPr>
              <w:spacing w:after="0" w:line="240" w:lineRule="auto"/>
              <w:rPr>
                <w:rFonts w:ascii="Book Antiqua" w:hAnsi="Book Antiqua"/>
                <w:b/>
                <w:color w:val="000000"/>
                <w:sz w:val="20"/>
                <w:szCs w:val="20"/>
              </w:rPr>
            </w:pPr>
          </w:p>
        </w:tc>
        <w:tc>
          <w:tcPr>
            <w:tcW w:w="1134" w:type="dxa"/>
            <w:tcBorders>
              <w:top w:val="nil"/>
              <w:left w:val="nil"/>
              <w:bottom w:val="single" w:sz="18" w:space="0" w:color="auto"/>
              <w:right w:val="nil"/>
            </w:tcBorders>
            <w:vAlign w:val="center"/>
            <w:hideMark/>
          </w:tcPr>
          <w:p w14:paraId="73A2DCC5" w14:textId="77777777" w:rsidR="002E4DF7" w:rsidRPr="002E4DF7" w:rsidRDefault="002E4DF7">
            <w:pPr>
              <w:adjustRightInd w:val="0"/>
              <w:spacing w:after="160" w:line="256" w:lineRule="auto"/>
              <w:ind w:right="60"/>
              <w:jc w:val="center"/>
              <w:rPr>
                <w:rFonts w:ascii="Book Antiqua" w:hAnsi="Book Antiqua"/>
                <w:b/>
                <w:color w:val="000000"/>
                <w:sz w:val="20"/>
                <w:szCs w:val="20"/>
              </w:rPr>
            </w:pPr>
            <w:r w:rsidRPr="002E4DF7">
              <w:rPr>
                <w:rFonts w:ascii="Book Antiqua" w:hAnsi="Book Antiqua"/>
                <w:b/>
                <w:color w:val="000000"/>
                <w:sz w:val="20"/>
                <w:szCs w:val="20"/>
              </w:rPr>
              <w:t>B</w:t>
            </w:r>
          </w:p>
        </w:tc>
        <w:tc>
          <w:tcPr>
            <w:tcW w:w="1109" w:type="dxa"/>
            <w:tcBorders>
              <w:top w:val="nil"/>
              <w:left w:val="nil"/>
              <w:bottom w:val="single" w:sz="18" w:space="0" w:color="auto"/>
              <w:right w:val="nil"/>
            </w:tcBorders>
            <w:vAlign w:val="center"/>
            <w:hideMark/>
          </w:tcPr>
          <w:p w14:paraId="49FC5FEF" w14:textId="77777777" w:rsidR="002E4DF7" w:rsidRPr="002E4DF7" w:rsidRDefault="002E4DF7">
            <w:pPr>
              <w:adjustRightInd w:val="0"/>
              <w:spacing w:after="160" w:line="256" w:lineRule="auto"/>
              <w:ind w:left="60" w:right="60"/>
              <w:jc w:val="center"/>
              <w:rPr>
                <w:rFonts w:ascii="Book Antiqua" w:hAnsi="Book Antiqua"/>
                <w:b/>
                <w:i/>
                <w:color w:val="000000"/>
                <w:sz w:val="20"/>
                <w:szCs w:val="20"/>
              </w:rPr>
            </w:pPr>
            <w:r w:rsidRPr="002E4DF7">
              <w:rPr>
                <w:rFonts w:ascii="Book Antiqua" w:hAnsi="Book Antiqua"/>
                <w:b/>
                <w:i/>
                <w:color w:val="000000"/>
                <w:sz w:val="20"/>
                <w:szCs w:val="20"/>
              </w:rPr>
              <w:t>Standar Error</w:t>
            </w:r>
          </w:p>
        </w:tc>
        <w:tc>
          <w:tcPr>
            <w:tcW w:w="1892" w:type="dxa"/>
            <w:gridSpan w:val="2"/>
            <w:vMerge/>
            <w:tcBorders>
              <w:top w:val="nil"/>
              <w:left w:val="nil"/>
              <w:bottom w:val="single" w:sz="18" w:space="0" w:color="auto"/>
              <w:right w:val="nil"/>
            </w:tcBorders>
            <w:vAlign w:val="center"/>
            <w:hideMark/>
          </w:tcPr>
          <w:p w14:paraId="71F94317" w14:textId="77777777" w:rsidR="002E4DF7" w:rsidRPr="002E4DF7" w:rsidRDefault="002E4DF7">
            <w:pPr>
              <w:spacing w:after="0" w:line="240" w:lineRule="auto"/>
              <w:rPr>
                <w:rFonts w:ascii="Book Antiqua" w:hAnsi="Book Antiqua"/>
                <w:b/>
                <w:color w:val="000000"/>
                <w:sz w:val="20"/>
                <w:szCs w:val="20"/>
              </w:rPr>
            </w:pPr>
          </w:p>
        </w:tc>
        <w:tc>
          <w:tcPr>
            <w:tcW w:w="1541" w:type="dxa"/>
            <w:gridSpan w:val="2"/>
            <w:vMerge/>
            <w:tcBorders>
              <w:top w:val="nil"/>
              <w:left w:val="nil"/>
              <w:bottom w:val="single" w:sz="18" w:space="0" w:color="auto"/>
              <w:right w:val="nil"/>
            </w:tcBorders>
            <w:vAlign w:val="center"/>
            <w:hideMark/>
          </w:tcPr>
          <w:p w14:paraId="028FBF72" w14:textId="77777777" w:rsidR="002E4DF7" w:rsidRPr="002E4DF7" w:rsidRDefault="002E4DF7">
            <w:pPr>
              <w:spacing w:after="0" w:line="240" w:lineRule="auto"/>
              <w:rPr>
                <w:rFonts w:ascii="Book Antiqua" w:hAnsi="Book Antiqua"/>
                <w:b/>
                <w:i/>
                <w:color w:val="000000"/>
                <w:sz w:val="20"/>
                <w:szCs w:val="20"/>
              </w:rPr>
            </w:pPr>
          </w:p>
        </w:tc>
        <w:tc>
          <w:tcPr>
            <w:tcW w:w="1440" w:type="dxa"/>
            <w:vMerge/>
            <w:tcBorders>
              <w:top w:val="single" w:sz="18" w:space="0" w:color="auto"/>
              <w:left w:val="nil"/>
              <w:bottom w:val="single" w:sz="18" w:space="0" w:color="auto"/>
              <w:right w:val="nil"/>
            </w:tcBorders>
            <w:vAlign w:val="center"/>
            <w:hideMark/>
          </w:tcPr>
          <w:p w14:paraId="5FB03614" w14:textId="77777777" w:rsidR="002E4DF7" w:rsidRPr="002E4DF7" w:rsidRDefault="002E4DF7">
            <w:pPr>
              <w:spacing w:after="0" w:line="240" w:lineRule="auto"/>
              <w:rPr>
                <w:rFonts w:ascii="Book Antiqua" w:hAnsi="Book Antiqua"/>
                <w:b/>
                <w:color w:val="000000"/>
                <w:sz w:val="20"/>
                <w:szCs w:val="20"/>
                <w:highlight w:val="lightGray"/>
              </w:rPr>
            </w:pPr>
          </w:p>
        </w:tc>
      </w:tr>
      <w:tr w:rsidR="002E4DF7" w:rsidRPr="002E4DF7" w14:paraId="239302ED" w14:textId="77777777" w:rsidTr="002E4DF7">
        <w:trPr>
          <w:cantSplit/>
          <w:trHeight w:val="302"/>
        </w:trPr>
        <w:tc>
          <w:tcPr>
            <w:tcW w:w="20" w:type="dxa"/>
            <w:vMerge w:val="restart"/>
            <w:tcBorders>
              <w:top w:val="single" w:sz="18" w:space="0" w:color="auto"/>
              <w:left w:val="nil"/>
              <w:bottom w:val="single" w:sz="18" w:space="0" w:color="auto"/>
              <w:right w:val="nil"/>
            </w:tcBorders>
            <w:vAlign w:val="center"/>
          </w:tcPr>
          <w:p w14:paraId="5012AF06" w14:textId="77777777" w:rsidR="002E4DF7" w:rsidRPr="002E4DF7" w:rsidRDefault="002E4DF7">
            <w:pPr>
              <w:adjustRightInd w:val="0"/>
              <w:spacing w:after="160" w:line="256" w:lineRule="auto"/>
              <w:ind w:left="60" w:right="60"/>
              <w:jc w:val="center"/>
              <w:rPr>
                <w:rFonts w:ascii="Book Antiqua" w:hAnsi="Book Antiqua"/>
                <w:color w:val="000000"/>
                <w:sz w:val="20"/>
                <w:szCs w:val="20"/>
              </w:rPr>
            </w:pPr>
          </w:p>
        </w:tc>
        <w:tc>
          <w:tcPr>
            <w:tcW w:w="2957" w:type="dxa"/>
            <w:tcBorders>
              <w:top w:val="single" w:sz="18" w:space="0" w:color="auto"/>
              <w:left w:val="nil"/>
              <w:bottom w:val="nil"/>
              <w:right w:val="nil"/>
            </w:tcBorders>
            <w:vAlign w:val="center"/>
            <w:hideMark/>
          </w:tcPr>
          <w:p w14:paraId="77D14AEC" w14:textId="77777777" w:rsidR="002E4DF7" w:rsidRPr="002E4DF7" w:rsidRDefault="002E4DF7">
            <w:pPr>
              <w:adjustRightInd w:val="0"/>
              <w:spacing w:after="160" w:line="256" w:lineRule="auto"/>
              <w:ind w:left="122" w:right="60"/>
              <w:rPr>
                <w:rFonts w:ascii="Book Antiqua" w:hAnsi="Book Antiqua"/>
                <w:color w:val="000000"/>
                <w:sz w:val="20"/>
                <w:szCs w:val="20"/>
              </w:rPr>
            </w:pPr>
            <w:r w:rsidRPr="002E4DF7">
              <w:rPr>
                <w:rFonts w:ascii="Book Antiqua" w:hAnsi="Book Antiqua"/>
                <w:color w:val="000000"/>
                <w:sz w:val="20"/>
                <w:szCs w:val="20"/>
              </w:rPr>
              <w:t>a (konstanta)</w:t>
            </w:r>
          </w:p>
        </w:tc>
        <w:tc>
          <w:tcPr>
            <w:tcW w:w="1134" w:type="dxa"/>
            <w:tcBorders>
              <w:top w:val="single" w:sz="18" w:space="0" w:color="auto"/>
              <w:left w:val="nil"/>
              <w:bottom w:val="nil"/>
              <w:right w:val="nil"/>
            </w:tcBorders>
            <w:hideMark/>
          </w:tcPr>
          <w:p w14:paraId="33344675" w14:textId="77777777" w:rsidR="002E4DF7" w:rsidRPr="002E4DF7" w:rsidRDefault="002E4DF7">
            <w:pPr>
              <w:autoSpaceDE w:val="0"/>
              <w:autoSpaceDN w:val="0"/>
              <w:adjustRightInd w:val="0"/>
              <w:spacing w:after="0"/>
              <w:ind w:left="60" w:right="60"/>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1.514</w:t>
            </w:r>
          </w:p>
        </w:tc>
        <w:tc>
          <w:tcPr>
            <w:tcW w:w="1109" w:type="dxa"/>
            <w:tcBorders>
              <w:top w:val="single" w:sz="18" w:space="0" w:color="auto"/>
              <w:left w:val="nil"/>
              <w:bottom w:val="nil"/>
              <w:right w:val="nil"/>
            </w:tcBorders>
            <w:hideMark/>
          </w:tcPr>
          <w:p w14:paraId="777FC09B" w14:textId="77777777" w:rsidR="002E4DF7" w:rsidRPr="002E4DF7" w:rsidRDefault="002E4DF7">
            <w:pPr>
              <w:autoSpaceDE w:val="0"/>
              <w:autoSpaceDN w:val="0"/>
              <w:adjustRightInd w:val="0"/>
              <w:spacing w:after="0"/>
              <w:ind w:left="60" w:right="60"/>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.299</w:t>
            </w:r>
          </w:p>
        </w:tc>
        <w:tc>
          <w:tcPr>
            <w:tcW w:w="900" w:type="dxa"/>
            <w:gridSpan w:val="2"/>
            <w:tcBorders>
              <w:top w:val="single" w:sz="18" w:space="0" w:color="auto"/>
              <w:left w:val="nil"/>
              <w:bottom w:val="nil"/>
              <w:right w:val="nil"/>
            </w:tcBorders>
            <w:hideMark/>
          </w:tcPr>
          <w:p w14:paraId="7B0CECCC" w14:textId="77777777" w:rsidR="002E4DF7" w:rsidRPr="002E4DF7" w:rsidRDefault="002E4DF7">
            <w:pPr>
              <w:autoSpaceDE w:val="0"/>
              <w:autoSpaceDN w:val="0"/>
              <w:adjustRightInd w:val="0"/>
              <w:spacing w:after="0"/>
              <w:ind w:left="60" w:right="60"/>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5.064</w:t>
            </w:r>
          </w:p>
        </w:tc>
        <w:tc>
          <w:tcPr>
            <w:tcW w:w="900" w:type="dxa"/>
            <w:gridSpan w:val="2"/>
            <w:tcBorders>
              <w:top w:val="single" w:sz="18" w:space="0" w:color="auto"/>
              <w:left w:val="nil"/>
              <w:bottom w:val="nil"/>
              <w:right w:val="nil"/>
            </w:tcBorders>
            <w:hideMark/>
          </w:tcPr>
          <w:p w14:paraId="39E53CEE" w14:textId="77777777" w:rsidR="002E4DF7" w:rsidRPr="002E4DF7" w:rsidRDefault="002E4DF7">
            <w:pPr>
              <w:autoSpaceDE w:val="0"/>
              <w:autoSpaceDN w:val="0"/>
              <w:adjustRightInd w:val="0"/>
              <w:spacing w:after="0"/>
              <w:ind w:left="60" w:right="60"/>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.000</w:t>
            </w:r>
          </w:p>
        </w:tc>
        <w:tc>
          <w:tcPr>
            <w:tcW w:w="1440" w:type="dxa"/>
            <w:tcBorders>
              <w:top w:val="single" w:sz="18" w:space="0" w:color="auto"/>
              <w:left w:val="nil"/>
              <w:bottom w:val="nil"/>
              <w:right w:val="nil"/>
            </w:tcBorders>
            <w:vAlign w:val="center"/>
          </w:tcPr>
          <w:p w14:paraId="2A5F42D1" w14:textId="77777777" w:rsidR="002E4DF7" w:rsidRPr="002E4DF7" w:rsidRDefault="002E4DF7">
            <w:pPr>
              <w:spacing w:after="160" w:line="256" w:lineRule="auto"/>
              <w:ind w:right="165"/>
              <w:jc w:val="center"/>
              <w:rPr>
                <w:rFonts w:ascii="Book Antiqua" w:hAnsi="Book Antiqua"/>
                <w:sz w:val="20"/>
                <w:szCs w:val="20"/>
              </w:rPr>
            </w:pPr>
          </w:p>
        </w:tc>
      </w:tr>
      <w:tr w:rsidR="002E4DF7" w:rsidRPr="002E4DF7" w14:paraId="11D97CC7" w14:textId="77777777" w:rsidTr="002E4DF7">
        <w:trPr>
          <w:cantSplit/>
          <w:trHeight w:val="334"/>
        </w:trPr>
        <w:tc>
          <w:tcPr>
            <w:tcW w:w="2977" w:type="dxa"/>
            <w:vMerge/>
            <w:tcBorders>
              <w:top w:val="single" w:sz="18" w:space="0" w:color="auto"/>
              <w:left w:val="nil"/>
              <w:bottom w:val="single" w:sz="18" w:space="0" w:color="auto"/>
              <w:right w:val="nil"/>
            </w:tcBorders>
            <w:vAlign w:val="center"/>
            <w:hideMark/>
          </w:tcPr>
          <w:p w14:paraId="59E3FE03" w14:textId="77777777" w:rsidR="002E4DF7" w:rsidRPr="002E4DF7" w:rsidRDefault="002E4DF7">
            <w:pPr>
              <w:spacing w:after="0" w:line="240" w:lineRule="auto"/>
              <w:rPr>
                <w:rFonts w:ascii="Book Antiqua" w:hAnsi="Book Antiqua"/>
                <w:color w:val="000000"/>
                <w:sz w:val="20"/>
                <w:szCs w:val="20"/>
              </w:rPr>
            </w:pPr>
          </w:p>
        </w:tc>
        <w:tc>
          <w:tcPr>
            <w:tcW w:w="2957" w:type="dxa"/>
            <w:tcBorders>
              <w:top w:val="nil"/>
              <w:left w:val="nil"/>
              <w:bottom w:val="nil"/>
              <w:right w:val="nil"/>
            </w:tcBorders>
            <w:shd w:val="clear" w:color="auto" w:fill="FFFFFF"/>
            <w:vAlign w:val="center"/>
            <w:hideMark/>
          </w:tcPr>
          <w:p w14:paraId="1A94909C" w14:textId="77777777" w:rsidR="002E4DF7" w:rsidRPr="002E4DF7" w:rsidRDefault="002E4DF7">
            <w:pPr>
              <w:spacing w:after="160" w:line="256" w:lineRule="auto"/>
              <w:ind w:left="122"/>
              <w:rPr>
                <w:rFonts w:ascii="Book Antiqua" w:hAnsi="Book Antiqua"/>
                <w:sz w:val="20"/>
                <w:szCs w:val="20"/>
              </w:rPr>
            </w:pPr>
            <w:r w:rsidRPr="002E4DF7">
              <w:rPr>
                <w:rFonts w:ascii="Book Antiqua" w:hAnsi="Book Antiqua" w:cs="Times New Roman"/>
                <w:color w:val="000000" w:themeColor="text1"/>
                <w:sz w:val="20"/>
                <w:szCs w:val="20"/>
              </w:rPr>
              <w:t>Pengetahuan Wajib Pajak</w:t>
            </w:r>
          </w:p>
        </w:tc>
        <w:tc>
          <w:tcPr>
            <w:tcW w:w="1134" w:type="dxa"/>
            <w:tcBorders>
              <w:top w:val="nil"/>
              <w:left w:val="nil"/>
              <w:bottom w:val="nil"/>
              <w:right w:val="nil"/>
            </w:tcBorders>
            <w:shd w:val="clear" w:color="auto" w:fill="FFFFFF"/>
            <w:vAlign w:val="center"/>
            <w:hideMark/>
          </w:tcPr>
          <w:p w14:paraId="507C6A24" w14:textId="77777777" w:rsidR="002E4DF7" w:rsidRPr="002E4DF7" w:rsidRDefault="002E4DF7">
            <w:pPr>
              <w:autoSpaceDE w:val="0"/>
              <w:autoSpaceDN w:val="0"/>
              <w:adjustRightInd w:val="0"/>
              <w:spacing w:after="0"/>
              <w:ind w:left="60" w:right="60"/>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.260</w:t>
            </w:r>
          </w:p>
        </w:tc>
        <w:tc>
          <w:tcPr>
            <w:tcW w:w="1109" w:type="dxa"/>
            <w:tcBorders>
              <w:top w:val="nil"/>
              <w:left w:val="nil"/>
              <w:bottom w:val="nil"/>
              <w:right w:val="nil"/>
            </w:tcBorders>
            <w:shd w:val="clear" w:color="auto" w:fill="FFFFFF"/>
            <w:vAlign w:val="center"/>
            <w:hideMark/>
          </w:tcPr>
          <w:p w14:paraId="5000CD21" w14:textId="77777777" w:rsidR="002E4DF7" w:rsidRPr="002E4DF7" w:rsidRDefault="002E4DF7">
            <w:pPr>
              <w:autoSpaceDE w:val="0"/>
              <w:autoSpaceDN w:val="0"/>
              <w:adjustRightInd w:val="0"/>
              <w:spacing w:after="0"/>
              <w:ind w:left="60" w:right="60"/>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.077</w:t>
            </w:r>
          </w:p>
        </w:tc>
        <w:tc>
          <w:tcPr>
            <w:tcW w:w="900" w:type="dxa"/>
            <w:gridSpan w:val="2"/>
            <w:tcBorders>
              <w:top w:val="nil"/>
              <w:left w:val="nil"/>
              <w:bottom w:val="nil"/>
              <w:right w:val="nil"/>
            </w:tcBorders>
            <w:shd w:val="clear" w:color="auto" w:fill="FFFFFF"/>
            <w:vAlign w:val="center"/>
            <w:hideMark/>
          </w:tcPr>
          <w:p w14:paraId="49CA53F6" w14:textId="77777777" w:rsidR="002E4DF7" w:rsidRPr="002E4DF7" w:rsidRDefault="002E4DF7">
            <w:pPr>
              <w:autoSpaceDE w:val="0"/>
              <w:autoSpaceDN w:val="0"/>
              <w:adjustRightInd w:val="0"/>
              <w:spacing w:after="0"/>
              <w:ind w:left="60" w:right="60"/>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3.366</w:t>
            </w:r>
          </w:p>
        </w:tc>
        <w:tc>
          <w:tcPr>
            <w:tcW w:w="900" w:type="dxa"/>
            <w:gridSpan w:val="2"/>
            <w:tcBorders>
              <w:top w:val="nil"/>
              <w:left w:val="nil"/>
              <w:bottom w:val="nil"/>
              <w:right w:val="nil"/>
            </w:tcBorders>
            <w:shd w:val="clear" w:color="auto" w:fill="FFFFFF"/>
            <w:vAlign w:val="center"/>
            <w:hideMark/>
          </w:tcPr>
          <w:p w14:paraId="7203F090" w14:textId="77777777" w:rsidR="002E4DF7" w:rsidRPr="002E4DF7" w:rsidRDefault="002E4DF7">
            <w:pPr>
              <w:autoSpaceDE w:val="0"/>
              <w:autoSpaceDN w:val="0"/>
              <w:adjustRightInd w:val="0"/>
              <w:spacing w:after="0"/>
              <w:ind w:left="60" w:right="60"/>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.001</w:t>
            </w:r>
          </w:p>
        </w:tc>
        <w:tc>
          <w:tcPr>
            <w:tcW w:w="1440" w:type="dxa"/>
            <w:tcBorders>
              <w:top w:val="nil"/>
              <w:left w:val="nil"/>
              <w:bottom w:val="nil"/>
              <w:right w:val="nil"/>
            </w:tcBorders>
            <w:shd w:val="clear" w:color="auto" w:fill="FFFFFF"/>
            <w:vAlign w:val="center"/>
            <w:hideMark/>
          </w:tcPr>
          <w:p w14:paraId="1C30A93E" w14:textId="77777777" w:rsidR="002E4DF7" w:rsidRPr="002E4DF7" w:rsidRDefault="002E4DF7">
            <w:pPr>
              <w:spacing w:after="160" w:line="256" w:lineRule="auto"/>
              <w:ind w:right="165"/>
              <w:jc w:val="center"/>
              <w:rPr>
                <w:rFonts w:ascii="Book Antiqua" w:hAnsi="Book Antiqua"/>
                <w:sz w:val="20"/>
                <w:szCs w:val="20"/>
              </w:rPr>
            </w:pPr>
            <w:r w:rsidRPr="002E4DF7">
              <w:rPr>
                <w:rFonts w:ascii="Book Antiqua" w:hAnsi="Book Antiqua"/>
                <w:sz w:val="20"/>
                <w:szCs w:val="20"/>
              </w:rPr>
              <w:t>Terdukung</w:t>
            </w:r>
          </w:p>
        </w:tc>
      </w:tr>
      <w:tr w:rsidR="002E4DF7" w:rsidRPr="002E4DF7" w14:paraId="3B1ED1E1" w14:textId="77777777" w:rsidTr="002E4DF7">
        <w:trPr>
          <w:cantSplit/>
          <w:trHeight w:val="281"/>
        </w:trPr>
        <w:tc>
          <w:tcPr>
            <w:tcW w:w="2977" w:type="dxa"/>
            <w:vMerge/>
            <w:tcBorders>
              <w:top w:val="single" w:sz="18" w:space="0" w:color="auto"/>
              <w:left w:val="nil"/>
              <w:bottom w:val="single" w:sz="18" w:space="0" w:color="auto"/>
              <w:right w:val="nil"/>
            </w:tcBorders>
            <w:vAlign w:val="center"/>
            <w:hideMark/>
          </w:tcPr>
          <w:p w14:paraId="5F949C2F" w14:textId="77777777" w:rsidR="002E4DF7" w:rsidRPr="002E4DF7" w:rsidRDefault="002E4DF7">
            <w:pPr>
              <w:spacing w:after="0" w:line="240" w:lineRule="auto"/>
              <w:rPr>
                <w:rFonts w:ascii="Book Antiqua" w:hAnsi="Book Antiqua"/>
                <w:color w:val="000000"/>
                <w:sz w:val="20"/>
                <w:szCs w:val="20"/>
              </w:rPr>
            </w:pPr>
          </w:p>
        </w:tc>
        <w:tc>
          <w:tcPr>
            <w:tcW w:w="2957" w:type="dxa"/>
            <w:tcBorders>
              <w:top w:val="nil"/>
              <w:left w:val="nil"/>
              <w:bottom w:val="nil"/>
              <w:right w:val="nil"/>
            </w:tcBorders>
            <w:shd w:val="clear" w:color="auto" w:fill="FFFFFF"/>
            <w:vAlign w:val="center"/>
            <w:hideMark/>
          </w:tcPr>
          <w:p w14:paraId="63389243" w14:textId="77777777" w:rsidR="002E4DF7" w:rsidRPr="002E4DF7" w:rsidRDefault="002E4DF7">
            <w:pPr>
              <w:spacing w:after="160" w:line="256" w:lineRule="auto"/>
              <w:ind w:left="122"/>
              <w:rPr>
                <w:rFonts w:ascii="Book Antiqua" w:hAnsi="Book Antiqua"/>
                <w:sz w:val="20"/>
                <w:szCs w:val="20"/>
              </w:rPr>
            </w:pPr>
            <w:r w:rsidRPr="002E4DF7">
              <w:rPr>
                <w:rFonts w:ascii="Book Antiqua" w:hAnsi="Book Antiqua" w:cs="Times New Roman"/>
                <w:color w:val="000000" w:themeColor="text1"/>
                <w:sz w:val="20"/>
                <w:szCs w:val="20"/>
              </w:rPr>
              <w:t>Sanksi Pajak</w:t>
            </w:r>
          </w:p>
        </w:tc>
        <w:tc>
          <w:tcPr>
            <w:tcW w:w="1134" w:type="dxa"/>
            <w:tcBorders>
              <w:top w:val="nil"/>
              <w:left w:val="nil"/>
              <w:bottom w:val="nil"/>
              <w:right w:val="nil"/>
            </w:tcBorders>
            <w:shd w:val="clear" w:color="auto" w:fill="FFFFFF"/>
            <w:vAlign w:val="center"/>
            <w:hideMark/>
          </w:tcPr>
          <w:p w14:paraId="0C4FF05B" w14:textId="77777777" w:rsidR="002E4DF7" w:rsidRPr="002E4DF7" w:rsidRDefault="002E4DF7">
            <w:pPr>
              <w:autoSpaceDE w:val="0"/>
              <w:autoSpaceDN w:val="0"/>
              <w:adjustRightInd w:val="0"/>
              <w:spacing w:after="0"/>
              <w:ind w:left="60" w:right="60"/>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.353</w:t>
            </w:r>
          </w:p>
        </w:tc>
        <w:tc>
          <w:tcPr>
            <w:tcW w:w="1109" w:type="dxa"/>
            <w:tcBorders>
              <w:top w:val="nil"/>
              <w:left w:val="nil"/>
              <w:bottom w:val="nil"/>
              <w:right w:val="nil"/>
            </w:tcBorders>
            <w:shd w:val="clear" w:color="auto" w:fill="FFFFFF"/>
            <w:vAlign w:val="center"/>
            <w:hideMark/>
          </w:tcPr>
          <w:p w14:paraId="71C488A1" w14:textId="77777777" w:rsidR="002E4DF7" w:rsidRPr="002E4DF7" w:rsidRDefault="002E4DF7">
            <w:pPr>
              <w:autoSpaceDE w:val="0"/>
              <w:autoSpaceDN w:val="0"/>
              <w:adjustRightInd w:val="0"/>
              <w:spacing w:after="0"/>
              <w:ind w:left="60" w:right="60"/>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.084</w:t>
            </w:r>
          </w:p>
        </w:tc>
        <w:tc>
          <w:tcPr>
            <w:tcW w:w="900" w:type="dxa"/>
            <w:gridSpan w:val="2"/>
            <w:tcBorders>
              <w:top w:val="nil"/>
              <w:left w:val="nil"/>
              <w:bottom w:val="nil"/>
              <w:right w:val="nil"/>
            </w:tcBorders>
            <w:shd w:val="clear" w:color="auto" w:fill="FFFFFF"/>
            <w:vAlign w:val="center"/>
            <w:hideMark/>
          </w:tcPr>
          <w:p w14:paraId="1BBA83D3" w14:textId="77777777" w:rsidR="002E4DF7" w:rsidRPr="002E4DF7" w:rsidRDefault="002E4DF7">
            <w:pPr>
              <w:autoSpaceDE w:val="0"/>
              <w:autoSpaceDN w:val="0"/>
              <w:adjustRightInd w:val="0"/>
              <w:spacing w:after="0"/>
              <w:ind w:left="60" w:right="60"/>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4.205</w:t>
            </w:r>
          </w:p>
        </w:tc>
        <w:tc>
          <w:tcPr>
            <w:tcW w:w="900" w:type="dxa"/>
            <w:gridSpan w:val="2"/>
            <w:tcBorders>
              <w:top w:val="nil"/>
              <w:left w:val="nil"/>
              <w:bottom w:val="nil"/>
              <w:right w:val="nil"/>
            </w:tcBorders>
            <w:shd w:val="clear" w:color="auto" w:fill="FFFFFF"/>
            <w:vAlign w:val="center"/>
            <w:hideMark/>
          </w:tcPr>
          <w:p w14:paraId="5D5FE861" w14:textId="77777777" w:rsidR="002E4DF7" w:rsidRPr="002E4DF7" w:rsidRDefault="002E4DF7">
            <w:pPr>
              <w:autoSpaceDE w:val="0"/>
              <w:autoSpaceDN w:val="0"/>
              <w:adjustRightInd w:val="0"/>
              <w:spacing w:after="0"/>
              <w:ind w:left="60" w:right="60"/>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.000</w:t>
            </w:r>
          </w:p>
        </w:tc>
        <w:tc>
          <w:tcPr>
            <w:tcW w:w="1440" w:type="dxa"/>
            <w:tcBorders>
              <w:top w:val="nil"/>
              <w:left w:val="nil"/>
              <w:bottom w:val="nil"/>
              <w:right w:val="nil"/>
            </w:tcBorders>
            <w:shd w:val="clear" w:color="auto" w:fill="FFFFFF"/>
            <w:vAlign w:val="center"/>
            <w:hideMark/>
          </w:tcPr>
          <w:p w14:paraId="4362A9F4" w14:textId="77777777" w:rsidR="002E4DF7" w:rsidRPr="002E4DF7" w:rsidRDefault="002E4DF7">
            <w:pPr>
              <w:spacing w:after="160" w:line="256" w:lineRule="auto"/>
              <w:ind w:right="165"/>
              <w:jc w:val="center"/>
              <w:rPr>
                <w:rFonts w:ascii="Book Antiqua" w:hAnsi="Book Antiqua"/>
                <w:sz w:val="20"/>
                <w:szCs w:val="20"/>
              </w:rPr>
            </w:pPr>
            <w:r w:rsidRPr="002E4DF7">
              <w:rPr>
                <w:rFonts w:ascii="Book Antiqua" w:hAnsi="Book Antiqua"/>
                <w:sz w:val="20"/>
                <w:szCs w:val="20"/>
              </w:rPr>
              <w:t>Terdukung</w:t>
            </w:r>
          </w:p>
        </w:tc>
      </w:tr>
      <w:tr w:rsidR="002E4DF7" w:rsidRPr="002E4DF7" w14:paraId="2DDAC250" w14:textId="77777777" w:rsidTr="002E4DF7">
        <w:trPr>
          <w:cantSplit/>
          <w:trHeight w:val="309"/>
        </w:trPr>
        <w:tc>
          <w:tcPr>
            <w:tcW w:w="2977" w:type="dxa"/>
            <w:vMerge/>
            <w:tcBorders>
              <w:top w:val="single" w:sz="18" w:space="0" w:color="auto"/>
              <w:left w:val="nil"/>
              <w:bottom w:val="single" w:sz="18" w:space="0" w:color="auto"/>
              <w:right w:val="nil"/>
            </w:tcBorders>
            <w:vAlign w:val="center"/>
            <w:hideMark/>
          </w:tcPr>
          <w:p w14:paraId="28666F38" w14:textId="77777777" w:rsidR="002E4DF7" w:rsidRPr="002E4DF7" w:rsidRDefault="002E4DF7">
            <w:pPr>
              <w:spacing w:after="0" w:line="240" w:lineRule="auto"/>
              <w:rPr>
                <w:rFonts w:ascii="Book Antiqua" w:hAnsi="Book Antiqua"/>
                <w:color w:val="000000"/>
                <w:sz w:val="20"/>
                <w:szCs w:val="20"/>
              </w:rPr>
            </w:pPr>
          </w:p>
        </w:tc>
        <w:tc>
          <w:tcPr>
            <w:tcW w:w="2957" w:type="dxa"/>
            <w:tcBorders>
              <w:top w:val="nil"/>
              <w:left w:val="nil"/>
              <w:bottom w:val="nil"/>
              <w:right w:val="nil"/>
            </w:tcBorders>
            <w:shd w:val="clear" w:color="auto" w:fill="FFFFFF"/>
            <w:vAlign w:val="center"/>
            <w:hideMark/>
          </w:tcPr>
          <w:p w14:paraId="7CC57FF2" w14:textId="77777777" w:rsidR="002E4DF7" w:rsidRPr="002E4DF7" w:rsidRDefault="002E4DF7">
            <w:pPr>
              <w:spacing w:after="160" w:line="256" w:lineRule="auto"/>
              <w:ind w:left="122"/>
              <w:rPr>
                <w:rFonts w:ascii="Book Antiqua" w:hAnsi="Book Antiqua"/>
                <w:sz w:val="20"/>
                <w:szCs w:val="20"/>
              </w:rPr>
            </w:pPr>
            <w:r w:rsidRPr="002E4DF7">
              <w:rPr>
                <w:rFonts w:ascii="Book Antiqua" w:hAnsi="Book Antiqua"/>
                <w:color w:val="000000" w:themeColor="text1"/>
                <w:sz w:val="20"/>
                <w:szCs w:val="20"/>
              </w:rPr>
              <w:t>Pengetahuan wajib pajak dan Kesadaran WP Pemoderasi</w:t>
            </w:r>
          </w:p>
        </w:tc>
        <w:tc>
          <w:tcPr>
            <w:tcW w:w="1134" w:type="dxa"/>
            <w:tcBorders>
              <w:top w:val="nil"/>
              <w:left w:val="nil"/>
              <w:bottom w:val="nil"/>
              <w:right w:val="nil"/>
            </w:tcBorders>
            <w:shd w:val="clear" w:color="auto" w:fill="FFFFFF"/>
            <w:vAlign w:val="center"/>
            <w:hideMark/>
          </w:tcPr>
          <w:p w14:paraId="3FCA677E" w14:textId="77777777" w:rsidR="002E4DF7" w:rsidRPr="002E4DF7" w:rsidRDefault="002E4DF7">
            <w:pPr>
              <w:autoSpaceDE w:val="0"/>
              <w:autoSpaceDN w:val="0"/>
              <w:adjustRightInd w:val="0"/>
              <w:spacing w:after="0"/>
              <w:ind w:left="60" w:right="60"/>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,032</w:t>
            </w:r>
          </w:p>
        </w:tc>
        <w:tc>
          <w:tcPr>
            <w:tcW w:w="1109" w:type="dxa"/>
            <w:tcBorders>
              <w:top w:val="nil"/>
              <w:left w:val="nil"/>
              <w:bottom w:val="nil"/>
              <w:right w:val="nil"/>
            </w:tcBorders>
            <w:shd w:val="clear" w:color="auto" w:fill="FFFFFF"/>
            <w:vAlign w:val="center"/>
            <w:hideMark/>
          </w:tcPr>
          <w:p w14:paraId="52F11AEC" w14:textId="77777777" w:rsidR="002E4DF7" w:rsidRPr="002E4DF7" w:rsidRDefault="002E4DF7">
            <w:pPr>
              <w:autoSpaceDE w:val="0"/>
              <w:autoSpaceDN w:val="0"/>
              <w:adjustRightInd w:val="0"/>
              <w:spacing w:after="0"/>
              <w:ind w:left="60" w:right="60"/>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,005</w:t>
            </w:r>
          </w:p>
        </w:tc>
        <w:tc>
          <w:tcPr>
            <w:tcW w:w="900" w:type="dxa"/>
            <w:gridSpan w:val="2"/>
            <w:tcBorders>
              <w:top w:val="nil"/>
              <w:left w:val="nil"/>
              <w:bottom w:val="nil"/>
              <w:right w:val="nil"/>
            </w:tcBorders>
            <w:shd w:val="clear" w:color="auto" w:fill="FFFFFF"/>
            <w:vAlign w:val="center"/>
            <w:hideMark/>
          </w:tcPr>
          <w:p w14:paraId="06A2BAE3" w14:textId="77777777" w:rsidR="002E4DF7" w:rsidRPr="002E4DF7" w:rsidRDefault="002E4DF7">
            <w:pPr>
              <w:autoSpaceDE w:val="0"/>
              <w:autoSpaceDN w:val="0"/>
              <w:adjustRightInd w:val="0"/>
              <w:spacing w:after="0"/>
              <w:ind w:left="60" w:right="60"/>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5,870</w:t>
            </w:r>
          </w:p>
        </w:tc>
        <w:tc>
          <w:tcPr>
            <w:tcW w:w="900" w:type="dxa"/>
            <w:gridSpan w:val="2"/>
            <w:tcBorders>
              <w:top w:val="nil"/>
              <w:left w:val="nil"/>
              <w:bottom w:val="nil"/>
              <w:right w:val="nil"/>
            </w:tcBorders>
            <w:shd w:val="clear" w:color="auto" w:fill="FFFFFF"/>
            <w:vAlign w:val="center"/>
            <w:hideMark/>
          </w:tcPr>
          <w:p w14:paraId="2BE84034" w14:textId="77777777" w:rsidR="002E4DF7" w:rsidRPr="002E4DF7" w:rsidRDefault="002E4DF7">
            <w:pPr>
              <w:autoSpaceDE w:val="0"/>
              <w:autoSpaceDN w:val="0"/>
              <w:adjustRightInd w:val="0"/>
              <w:spacing w:after="0"/>
              <w:ind w:left="60" w:right="60"/>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,000</w:t>
            </w:r>
          </w:p>
        </w:tc>
        <w:tc>
          <w:tcPr>
            <w:tcW w:w="1440" w:type="dxa"/>
            <w:tcBorders>
              <w:top w:val="nil"/>
              <w:left w:val="nil"/>
              <w:bottom w:val="nil"/>
              <w:right w:val="nil"/>
            </w:tcBorders>
            <w:shd w:val="clear" w:color="auto" w:fill="FFFFFF"/>
            <w:vAlign w:val="center"/>
            <w:hideMark/>
          </w:tcPr>
          <w:p w14:paraId="07F3C50A" w14:textId="77777777" w:rsidR="002E4DF7" w:rsidRPr="002E4DF7" w:rsidRDefault="002E4DF7">
            <w:pPr>
              <w:spacing w:after="160" w:line="256" w:lineRule="auto"/>
              <w:ind w:right="141"/>
              <w:jc w:val="center"/>
              <w:rPr>
                <w:rFonts w:ascii="Book Antiqua" w:hAnsi="Book Antiqua"/>
                <w:sz w:val="20"/>
                <w:szCs w:val="20"/>
              </w:rPr>
            </w:pPr>
            <w:r w:rsidRPr="002E4DF7">
              <w:rPr>
                <w:rFonts w:ascii="Book Antiqua" w:hAnsi="Book Antiqua"/>
                <w:sz w:val="20"/>
                <w:szCs w:val="20"/>
              </w:rPr>
              <w:t>Terdukung</w:t>
            </w:r>
          </w:p>
        </w:tc>
      </w:tr>
      <w:tr w:rsidR="002E4DF7" w:rsidRPr="002E4DF7" w14:paraId="231E2EE3" w14:textId="77777777" w:rsidTr="002E4DF7">
        <w:trPr>
          <w:cantSplit/>
          <w:trHeight w:val="273"/>
        </w:trPr>
        <w:tc>
          <w:tcPr>
            <w:tcW w:w="2977" w:type="dxa"/>
            <w:vMerge/>
            <w:tcBorders>
              <w:top w:val="single" w:sz="18" w:space="0" w:color="auto"/>
              <w:left w:val="nil"/>
              <w:bottom w:val="single" w:sz="18" w:space="0" w:color="auto"/>
              <w:right w:val="nil"/>
            </w:tcBorders>
            <w:vAlign w:val="center"/>
            <w:hideMark/>
          </w:tcPr>
          <w:p w14:paraId="3C5D3AF3" w14:textId="77777777" w:rsidR="002E4DF7" w:rsidRPr="002E4DF7" w:rsidRDefault="002E4DF7">
            <w:pPr>
              <w:spacing w:after="0" w:line="240" w:lineRule="auto"/>
              <w:rPr>
                <w:rFonts w:ascii="Book Antiqua" w:hAnsi="Book Antiqua"/>
                <w:color w:val="000000"/>
                <w:sz w:val="20"/>
                <w:szCs w:val="20"/>
              </w:rPr>
            </w:pPr>
          </w:p>
        </w:tc>
        <w:tc>
          <w:tcPr>
            <w:tcW w:w="2957" w:type="dxa"/>
            <w:tcBorders>
              <w:top w:val="nil"/>
              <w:left w:val="nil"/>
              <w:bottom w:val="nil"/>
              <w:right w:val="nil"/>
            </w:tcBorders>
            <w:shd w:val="clear" w:color="auto" w:fill="FFFFFF"/>
            <w:vAlign w:val="center"/>
            <w:hideMark/>
          </w:tcPr>
          <w:p w14:paraId="5FAB457B" w14:textId="77777777" w:rsidR="002E4DF7" w:rsidRPr="002E4DF7" w:rsidRDefault="002E4DF7">
            <w:pPr>
              <w:spacing w:after="160" w:line="256" w:lineRule="auto"/>
              <w:ind w:left="122"/>
              <w:rPr>
                <w:rFonts w:ascii="Book Antiqua" w:hAnsi="Book Antiqua"/>
                <w:sz w:val="20"/>
                <w:szCs w:val="20"/>
              </w:rPr>
            </w:pPr>
            <w:r w:rsidRPr="002E4DF7">
              <w:rPr>
                <w:rFonts w:ascii="Book Antiqua" w:hAnsi="Book Antiqua"/>
                <w:sz w:val="20"/>
                <w:szCs w:val="20"/>
              </w:rPr>
              <w:t>Sanksi Pajak dan Kesadara WP Pemoderasi</w:t>
            </w:r>
          </w:p>
        </w:tc>
        <w:tc>
          <w:tcPr>
            <w:tcW w:w="1134" w:type="dxa"/>
            <w:tcBorders>
              <w:top w:val="nil"/>
              <w:left w:val="nil"/>
              <w:bottom w:val="nil"/>
              <w:right w:val="nil"/>
            </w:tcBorders>
            <w:shd w:val="clear" w:color="auto" w:fill="FFFFFF"/>
            <w:vAlign w:val="center"/>
            <w:hideMark/>
          </w:tcPr>
          <w:p w14:paraId="48956B48" w14:textId="77777777" w:rsidR="002E4DF7" w:rsidRPr="002E4DF7" w:rsidRDefault="002E4DF7">
            <w:pPr>
              <w:autoSpaceDE w:val="0"/>
              <w:autoSpaceDN w:val="0"/>
              <w:adjustRightInd w:val="0"/>
              <w:spacing w:after="0" w:line="240" w:lineRule="auto"/>
              <w:ind w:left="60" w:right="60"/>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,028</w:t>
            </w:r>
          </w:p>
        </w:tc>
        <w:tc>
          <w:tcPr>
            <w:tcW w:w="1109" w:type="dxa"/>
            <w:tcBorders>
              <w:top w:val="nil"/>
              <w:left w:val="nil"/>
              <w:bottom w:val="nil"/>
              <w:right w:val="nil"/>
            </w:tcBorders>
            <w:shd w:val="clear" w:color="auto" w:fill="FFFFFF"/>
            <w:vAlign w:val="center"/>
            <w:hideMark/>
          </w:tcPr>
          <w:p w14:paraId="27417CB4" w14:textId="77777777" w:rsidR="002E4DF7" w:rsidRPr="002E4DF7" w:rsidRDefault="002E4DF7">
            <w:pPr>
              <w:autoSpaceDE w:val="0"/>
              <w:autoSpaceDN w:val="0"/>
              <w:adjustRightInd w:val="0"/>
              <w:spacing w:after="0" w:line="240" w:lineRule="auto"/>
              <w:ind w:left="60" w:right="60"/>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,005</w:t>
            </w:r>
          </w:p>
        </w:tc>
        <w:tc>
          <w:tcPr>
            <w:tcW w:w="900" w:type="dxa"/>
            <w:gridSpan w:val="2"/>
            <w:tcBorders>
              <w:top w:val="nil"/>
              <w:left w:val="nil"/>
              <w:bottom w:val="nil"/>
              <w:right w:val="nil"/>
            </w:tcBorders>
            <w:shd w:val="clear" w:color="auto" w:fill="FFFFFF"/>
            <w:vAlign w:val="center"/>
            <w:hideMark/>
          </w:tcPr>
          <w:p w14:paraId="1659CD2D" w14:textId="77777777" w:rsidR="002E4DF7" w:rsidRPr="002E4DF7" w:rsidRDefault="002E4DF7">
            <w:pPr>
              <w:autoSpaceDE w:val="0"/>
              <w:autoSpaceDN w:val="0"/>
              <w:adjustRightInd w:val="0"/>
              <w:spacing w:after="0" w:line="240" w:lineRule="auto"/>
              <w:ind w:left="60" w:right="60"/>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6,012</w:t>
            </w:r>
          </w:p>
        </w:tc>
        <w:tc>
          <w:tcPr>
            <w:tcW w:w="900" w:type="dxa"/>
            <w:gridSpan w:val="2"/>
            <w:tcBorders>
              <w:top w:val="nil"/>
              <w:left w:val="nil"/>
              <w:bottom w:val="nil"/>
              <w:right w:val="nil"/>
            </w:tcBorders>
            <w:shd w:val="clear" w:color="auto" w:fill="FFFFFF"/>
            <w:vAlign w:val="center"/>
            <w:hideMark/>
          </w:tcPr>
          <w:p w14:paraId="0E20EB47" w14:textId="77777777" w:rsidR="002E4DF7" w:rsidRPr="002E4DF7" w:rsidRDefault="002E4DF7">
            <w:pPr>
              <w:autoSpaceDE w:val="0"/>
              <w:autoSpaceDN w:val="0"/>
              <w:adjustRightInd w:val="0"/>
              <w:spacing w:after="0" w:line="240" w:lineRule="auto"/>
              <w:ind w:left="60" w:right="60"/>
              <w:jc w:val="center"/>
              <w:rPr>
                <w:rFonts w:ascii="Book Antiqua" w:hAnsi="Book Antiqua" w:cs="Times New Roman"/>
                <w:color w:val="000000" w:themeColor="text1"/>
                <w:sz w:val="20"/>
                <w:szCs w:val="20"/>
              </w:rPr>
            </w:pPr>
            <w:r w:rsidRPr="002E4DF7">
              <w:rPr>
                <w:rFonts w:ascii="Book Antiqua" w:hAnsi="Book Antiqua" w:cs="Times New Roman"/>
                <w:color w:val="000000" w:themeColor="text1"/>
                <w:sz w:val="20"/>
                <w:szCs w:val="20"/>
              </w:rPr>
              <w:t>,000</w:t>
            </w:r>
          </w:p>
        </w:tc>
        <w:tc>
          <w:tcPr>
            <w:tcW w:w="1440" w:type="dxa"/>
            <w:tcBorders>
              <w:top w:val="nil"/>
              <w:left w:val="nil"/>
              <w:bottom w:val="nil"/>
              <w:right w:val="nil"/>
            </w:tcBorders>
            <w:shd w:val="clear" w:color="auto" w:fill="FFFFFF"/>
            <w:vAlign w:val="center"/>
            <w:hideMark/>
          </w:tcPr>
          <w:p w14:paraId="1FEEB18D" w14:textId="77777777" w:rsidR="002E4DF7" w:rsidRPr="002E4DF7" w:rsidRDefault="002E4DF7">
            <w:pPr>
              <w:spacing w:after="160" w:line="256" w:lineRule="auto"/>
              <w:ind w:right="165"/>
              <w:jc w:val="center"/>
              <w:rPr>
                <w:rFonts w:ascii="Book Antiqua" w:hAnsi="Book Antiqua"/>
                <w:sz w:val="20"/>
                <w:szCs w:val="20"/>
              </w:rPr>
            </w:pPr>
            <w:r w:rsidRPr="002E4DF7">
              <w:rPr>
                <w:rFonts w:ascii="Book Antiqua" w:hAnsi="Book Antiqua"/>
                <w:sz w:val="20"/>
                <w:szCs w:val="20"/>
              </w:rPr>
              <w:t>Terdukung</w:t>
            </w:r>
          </w:p>
        </w:tc>
      </w:tr>
      <w:tr w:rsidR="002E4DF7" w:rsidRPr="002E4DF7" w14:paraId="21F89B55" w14:textId="77777777" w:rsidTr="002E4DF7">
        <w:trPr>
          <w:cantSplit/>
          <w:trHeight w:val="264"/>
        </w:trPr>
        <w:tc>
          <w:tcPr>
            <w:tcW w:w="2977" w:type="dxa"/>
            <w:vMerge/>
            <w:tcBorders>
              <w:top w:val="single" w:sz="18" w:space="0" w:color="auto"/>
              <w:left w:val="nil"/>
              <w:bottom w:val="single" w:sz="18" w:space="0" w:color="auto"/>
              <w:right w:val="nil"/>
            </w:tcBorders>
            <w:vAlign w:val="center"/>
            <w:hideMark/>
          </w:tcPr>
          <w:p w14:paraId="57F98AF0" w14:textId="77777777" w:rsidR="002E4DF7" w:rsidRPr="002E4DF7" w:rsidRDefault="002E4DF7">
            <w:pPr>
              <w:spacing w:after="0" w:line="240" w:lineRule="auto"/>
              <w:rPr>
                <w:rFonts w:ascii="Book Antiqua" w:hAnsi="Book Antiqua"/>
                <w:color w:val="000000"/>
                <w:sz w:val="20"/>
                <w:szCs w:val="20"/>
              </w:rPr>
            </w:pPr>
          </w:p>
        </w:tc>
        <w:tc>
          <w:tcPr>
            <w:tcW w:w="2957" w:type="dxa"/>
            <w:tcBorders>
              <w:top w:val="nil"/>
              <w:left w:val="nil"/>
              <w:bottom w:val="nil"/>
              <w:right w:val="nil"/>
            </w:tcBorders>
            <w:shd w:val="clear" w:color="auto" w:fill="FFFFFF"/>
            <w:vAlign w:val="center"/>
            <w:hideMark/>
          </w:tcPr>
          <w:p w14:paraId="1B53F62D" w14:textId="77777777" w:rsidR="002E4DF7" w:rsidRPr="002E4DF7" w:rsidRDefault="002E4DF7">
            <w:pPr>
              <w:spacing w:after="160" w:line="256" w:lineRule="auto"/>
              <w:ind w:left="79"/>
              <w:rPr>
                <w:rFonts w:ascii="Book Antiqua" w:hAnsi="Book Antiqua"/>
                <w:sz w:val="20"/>
                <w:szCs w:val="20"/>
              </w:rPr>
            </w:pPr>
            <w:r w:rsidRPr="002E4DF7">
              <w:rPr>
                <w:rFonts w:ascii="Book Antiqua" w:hAnsi="Book Antiqua"/>
                <w:i/>
                <w:color w:val="000000"/>
                <w:sz w:val="20"/>
                <w:szCs w:val="20"/>
              </w:rPr>
              <w:t>Dependent Variable:</w:t>
            </w:r>
            <w:r w:rsidRPr="002E4DF7">
              <w:rPr>
                <w:rFonts w:ascii="Book Antiqua" w:hAnsi="Book Antiqua"/>
                <w:color w:val="000000"/>
                <w:sz w:val="20"/>
                <w:szCs w:val="20"/>
              </w:rPr>
              <w:t xml:space="preserve"> </w:t>
            </w:r>
          </w:p>
        </w:tc>
        <w:tc>
          <w:tcPr>
            <w:tcW w:w="4043" w:type="dxa"/>
            <w:gridSpan w:val="6"/>
            <w:tcBorders>
              <w:top w:val="nil"/>
              <w:left w:val="nil"/>
              <w:bottom w:val="nil"/>
              <w:right w:val="nil"/>
            </w:tcBorders>
            <w:vAlign w:val="center"/>
            <w:hideMark/>
          </w:tcPr>
          <w:p w14:paraId="7F17DFC8" w14:textId="77777777" w:rsidR="002E4DF7" w:rsidRPr="002E4DF7" w:rsidRDefault="002E4DF7">
            <w:pPr>
              <w:adjustRightInd w:val="0"/>
              <w:spacing w:after="160" w:line="256" w:lineRule="auto"/>
              <w:ind w:left="60" w:right="392"/>
              <w:rPr>
                <w:rFonts w:ascii="Book Antiqua" w:hAnsi="Book Antiqua"/>
                <w:color w:val="000000"/>
                <w:sz w:val="20"/>
                <w:szCs w:val="20"/>
              </w:rPr>
            </w:pPr>
            <w:r w:rsidRPr="002E4DF7">
              <w:rPr>
                <w:rFonts w:ascii="Book Antiqua" w:hAnsi="Book Antiqua"/>
                <w:color w:val="000000"/>
                <w:sz w:val="20"/>
                <w:szCs w:val="20"/>
              </w:rPr>
              <w:t>Kepatuhan Wajib Pajak</w:t>
            </w:r>
          </w:p>
        </w:tc>
        <w:tc>
          <w:tcPr>
            <w:tcW w:w="1440" w:type="dxa"/>
            <w:tcBorders>
              <w:top w:val="nil"/>
              <w:left w:val="nil"/>
              <w:bottom w:val="nil"/>
              <w:right w:val="nil"/>
            </w:tcBorders>
            <w:vAlign w:val="center"/>
          </w:tcPr>
          <w:p w14:paraId="51F0E7C7" w14:textId="77777777" w:rsidR="002E4DF7" w:rsidRPr="002E4DF7" w:rsidRDefault="002E4DF7">
            <w:pPr>
              <w:adjustRightInd w:val="0"/>
              <w:spacing w:after="160" w:line="256" w:lineRule="auto"/>
              <w:ind w:left="60" w:right="392"/>
              <w:jc w:val="center"/>
              <w:rPr>
                <w:rFonts w:ascii="Book Antiqua" w:hAnsi="Book Antiqua"/>
                <w:color w:val="000000"/>
                <w:sz w:val="20"/>
                <w:szCs w:val="20"/>
              </w:rPr>
            </w:pPr>
          </w:p>
        </w:tc>
      </w:tr>
      <w:tr w:rsidR="002E4DF7" w:rsidRPr="002E4DF7" w14:paraId="080AC57E" w14:textId="77777777" w:rsidTr="002E4DF7">
        <w:trPr>
          <w:cantSplit/>
          <w:trHeight w:val="335"/>
        </w:trPr>
        <w:tc>
          <w:tcPr>
            <w:tcW w:w="2977" w:type="dxa"/>
            <w:vMerge/>
            <w:tcBorders>
              <w:top w:val="single" w:sz="18" w:space="0" w:color="auto"/>
              <w:left w:val="nil"/>
              <w:bottom w:val="single" w:sz="18" w:space="0" w:color="auto"/>
              <w:right w:val="nil"/>
            </w:tcBorders>
            <w:vAlign w:val="center"/>
            <w:hideMark/>
          </w:tcPr>
          <w:p w14:paraId="596BBDC8" w14:textId="77777777" w:rsidR="002E4DF7" w:rsidRPr="002E4DF7" w:rsidRDefault="002E4DF7">
            <w:pPr>
              <w:spacing w:after="0" w:line="240" w:lineRule="auto"/>
              <w:rPr>
                <w:rFonts w:ascii="Book Antiqua" w:hAnsi="Book Antiqua"/>
                <w:color w:val="000000"/>
                <w:sz w:val="20"/>
                <w:szCs w:val="20"/>
              </w:rPr>
            </w:pPr>
          </w:p>
        </w:tc>
        <w:tc>
          <w:tcPr>
            <w:tcW w:w="2957" w:type="dxa"/>
            <w:tcBorders>
              <w:top w:val="nil"/>
              <w:left w:val="nil"/>
              <w:bottom w:val="nil"/>
              <w:right w:val="nil"/>
            </w:tcBorders>
            <w:shd w:val="clear" w:color="auto" w:fill="FFFFFF"/>
            <w:hideMark/>
          </w:tcPr>
          <w:p w14:paraId="155C7A73" w14:textId="77777777" w:rsidR="002E4DF7" w:rsidRPr="002E4DF7" w:rsidRDefault="002E4DF7">
            <w:pPr>
              <w:spacing w:after="160" w:line="256" w:lineRule="auto"/>
              <w:ind w:left="79"/>
              <w:rPr>
                <w:rFonts w:ascii="Book Antiqua" w:hAnsi="Book Antiqua"/>
              </w:rPr>
            </w:pPr>
            <w:r w:rsidRPr="002E4DF7">
              <w:rPr>
                <w:rFonts w:ascii="Book Antiqua" w:hAnsi="Book Antiqua"/>
              </w:rPr>
              <w:t>n</w:t>
            </w:r>
          </w:p>
        </w:tc>
        <w:tc>
          <w:tcPr>
            <w:tcW w:w="1134" w:type="dxa"/>
            <w:tcBorders>
              <w:top w:val="nil"/>
              <w:left w:val="nil"/>
              <w:bottom w:val="nil"/>
              <w:right w:val="nil"/>
            </w:tcBorders>
            <w:shd w:val="clear" w:color="auto" w:fill="FFFFFF"/>
            <w:vAlign w:val="center"/>
            <w:hideMark/>
          </w:tcPr>
          <w:p w14:paraId="17D24A9F" w14:textId="77777777" w:rsidR="002E4DF7" w:rsidRPr="002E4DF7" w:rsidRDefault="002E4DF7">
            <w:pPr>
              <w:adjustRightInd w:val="0"/>
              <w:spacing w:after="160" w:line="256" w:lineRule="auto"/>
              <w:ind w:right="165"/>
              <w:jc w:val="right"/>
              <w:rPr>
                <w:rFonts w:ascii="Book Antiqua" w:hAnsi="Book Antiqua"/>
                <w:color w:val="000000"/>
                <w:sz w:val="20"/>
                <w:szCs w:val="20"/>
              </w:rPr>
            </w:pPr>
            <w:r w:rsidRPr="002E4DF7">
              <w:rPr>
                <w:rFonts w:ascii="Book Antiqua" w:hAnsi="Book Antiqua"/>
                <w:color w:val="000000"/>
                <w:sz w:val="20"/>
                <w:szCs w:val="20"/>
              </w:rPr>
              <w:t>114</w:t>
            </w:r>
          </w:p>
        </w:tc>
        <w:tc>
          <w:tcPr>
            <w:tcW w:w="1276" w:type="dxa"/>
            <w:gridSpan w:val="2"/>
            <w:tcBorders>
              <w:top w:val="nil"/>
              <w:left w:val="nil"/>
              <w:bottom w:val="nil"/>
              <w:right w:val="nil"/>
            </w:tcBorders>
            <w:shd w:val="clear" w:color="auto" w:fill="FFFFFF"/>
            <w:vAlign w:val="center"/>
          </w:tcPr>
          <w:p w14:paraId="79857C1E" w14:textId="77777777" w:rsidR="002E4DF7" w:rsidRPr="002E4DF7" w:rsidRDefault="002E4DF7">
            <w:pPr>
              <w:adjustRightInd w:val="0"/>
              <w:spacing w:after="160" w:line="256" w:lineRule="auto"/>
              <w:ind w:left="60" w:right="411"/>
              <w:jc w:val="center"/>
              <w:rPr>
                <w:rFonts w:ascii="Book Antiqua" w:hAnsi="Book Antiqua"/>
                <w:color w:val="000000"/>
                <w:sz w:val="20"/>
                <w:szCs w:val="20"/>
              </w:rPr>
            </w:pPr>
          </w:p>
        </w:tc>
        <w:tc>
          <w:tcPr>
            <w:tcW w:w="992" w:type="dxa"/>
            <w:gridSpan w:val="2"/>
            <w:tcBorders>
              <w:top w:val="nil"/>
              <w:left w:val="nil"/>
              <w:bottom w:val="nil"/>
              <w:right w:val="nil"/>
            </w:tcBorders>
            <w:shd w:val="clear" w:color="auto" w:fill="FFFFFF"/>
            <w:vAlign w:val="center"/>
          </w:tcPr>
          <w:p w14:paraId="10F77A3F" w14:textId="77777777" w:rsidR="002E4DF7" w:rsidRPr="002E4DF7" w:rsidRDefault="002E4DF7">
            <w:pPr>
              <w:adjustRightInd w:val="0"/>
              <w:spacing w:after="160" w:line="256" w:lineRule="auto"/>
              <w:ind w:left="60" w:right="406"/>
              <w:jc w:val="center"/>
              <w:rPr>
                <w:rFonts w:ascii="Book Antiqua" w:hAnsi="Book Antiqua"/>
                <w:color w:val="000000"/>
                <w:sz w:val="20"/>
                <w:szCs w:val="20"/>
              </w:rPr>
            </w:pPr>
          </w:p>
        </w:tc>
        <w:tc>
          <w:tcPr>
            <w:tcW w:w="641" w:type="dxa"/>
            <w:tcBorders>
              <w:top w:val="nil"/>
              <w:left w:val="nil"/>
              <w:bottom w:val="nil"/>
              <w:right w:val="nil"/>
            </w:tcBorders>
            <w:shd w:val="clear" w:color="auto" w:fill="FFFFFF"/>
            <w:vAlign w:val="center"/>
          </w:tcPr>
          <w:p w14:paraId="01197338" w14:textId="77777777" w:rsidR="002E4DF7" w:rsidRPr="002E4DF7" w:rsidRDefault="002E4DF7">
            <w:pPr>
              <w:adjustRightInd w:val="0"/>
              <w:spacing w:after="160" w:line="256" w:lineRule="auto"/>
              <w:ind w:left="60" w:right="392"/>
              <w:jc w:val="center"/>
              <w:rPr>
                <w:rFonts w:ascii="Book Antiqua" w:hAnsi="Book Antiqua"/>
                <w:color w:val="000000"/>
                <w:sz w:val="20"/>
                <w:szCs w:val="20"/>
              </w:rPr>
            </w:pPr>
          </w:p>
        </w:tc>
        <w:tc>
          <w:tcPr>
            <w:tcW w:w="1440" w:type="dxa"/>
            <w:tcBorders>
              <w:top w:val="nil"/>
              <w:left w:val="nil"/>
              <w:bottom w:val="nil"/>
              <w:right w:val="nil"/>
            </w:tcBorders>
            <w:shd w:val="clear" w:color="auto" w:fill="FFFFFF"/>
            <w:vAlign w:val="center"/>
          </w:tcPr>
          <w:p w14:paraId="4865E4E3" w14:textId="77777777" w:rsidR="002E4DF7" w:rsidRPr="002E4DF7" w:rsidRDefault="002E4DF7">
            <w:pPr>
              <w:adjustRightInd w:val="0"/>
              <w:spacing w:after="160" w:line="256" w:lineRule="auto"/>
              <w:ind w:left="60" w:right="392"/>
              <w:jc w:val="center"/>
              <w:rPr>
                <w:rFonts w:ascii="Book Antiqua" w:hAnsi="Book Antiqua"/>
                <w:color w:val="000000"/>
                <w:sz w:val="20"/>
                <w:szCs w:val="20"/>
              </w:rPr>
            </w:pPr>
          </w:p>
        </w:tc>
      </w:tr>
      <w:tr w:rsidR="002E4DF7" w:rsidRPr="002E4DF7" w14:paraId="2B98DCF6" w14:textId="77777777" w:rsidTr="002E4DF7">
        <w:trPr>
          <w:cantSplit/>
          <w:trHeight w:val="301"/>
        </w:trPr>
        <w:tc>
          <w:tcPr>
            <w:tcW w:w="2977" w:type="dxa"/>
            <w:vMerge/>
            <w:tcBorders>
              <w:top w:val="single" w:sz="18" w:space="0" w:color="auto"/>
              <w:left w:val="nil"/>
              <w:bottom w:val="single" w:sz="18" w:space="0" w:color="auto"/>
              <w:right w:val="nil"/>
            </w:tcBorders>
            <w:vAlign w:val="center"/>
            <w:hideMark/>
          </w:tcPr>
          <w:p w14:paraId="2047165E" w14:textId="77777777" w:rsidR="002E4DF7" w:rsidRPr="002E4DF7" w:rsidRDefault="002E4DF7">
            <w:pPr>
              <w:spacing w:after="0" w:line="240" w:lineRule="auto"/>
              <w:rPr>
                <w:rFonts w:ascii="Book Antiqua" w:hAnsi="Book Antiqua"/>
                <w:color w:val="000000"/>
                <w:sz w:val="20"/>
                <w:szCs w:val="20"/>
              </w:rPr>
            </w:pPr>
          </w:p>
        </w:tc>
        <w:tc>
          <w:tcPr>
            <w:tcW w:w="2957" w:type="dxa"/>
            <w:tcBorders>
              <w:top w:val="nil"/>
              <w:left w:val="nil"/>
              <w:bottom w:val="nil"/>
              <w:right w:val="nil"/>
            </w:tcBorders>
            <w:shd w:val="clear" w:color="auto" w:fill="FFFFFF"/>
            <w:hideMark/>
          </w:tcPr>
          <w:p w14:paraId="6231D256" w14:textId="77777777" w:rsidR="002E4DF7" w:rsidRPr="002E4DF7" w:rsidRDefault="002E4DF7">
            <w:pPr>
              <w:spacing w:after="160" w:line="256" w:lineRule="auto"/>
              <w:ind w:left="79"/>
              <w:rPr>
                <w:rFonts w:ascii="Book Antiqua" w:hAnsi="Book Antiqua"/>
                <w:i/>
                <w:sz w:val="20"/>
                <w:szCs w:val="20"/>
              </w:rPr>
            </w:pPr>
            <w:r w:rsidRPr="002E4DF7">
              <w:rPr>
                <w:rFonts w:ascii="Book Antiqua" w:hAnsi="Book Antiqua"/>
                <w:i/>
                <w:sz w:val="20"/>
                <w:szCs w:val="20"/>
              </w:rPr>
              <w:t>Nilia R Squared</w:t>
            </w:r>
          </w:p>
        </w:tc>
        <w:tc>
          <w:tcPr>
            <w:tcW w:w="1134" w:type="dxa"/>
            <w:tcBorders>
              <w:top w:val="nil"/>
              <w:left w:val="nil"/>
              <w:bottom w:val="nil"/>
              <w:right w:val="nil"/>
            </w:tcBorders>
            <w:shd w:val="clear" w:color="auto" w:fill="FFFFFF"/>
            <w:vAlign w:val="center"/>
            <w:hideMark/>
          </w:tcPr>
          <w:p w14:paraId="2C5F244E" w14:textId="77777777" w:rsidR="002E4DF7" w:rsidRPr="002E4DF7" w:rsidRDefault="002E4DF7">
            <w:pPr>
              <w:adjustRightInd w:val="0"/>
              <w:spacing w:after="160" w:line="256" w:lineRule="auto"/>
              <w:ind w:left="60" w:right="165"/>
              <w:jc w:val="right"/>
              <w:rPr>
                <w:rFonts w:ascii="Book Antiqua" w:hAnsi="Book Antiqua"/>
                <w:color w:val="000000"/>
                <w:sz w:val="20"/>
                <w:szCs w:val="20"/>
              </w:rPr>
            </w:pPr>
            <w:r w:rsidRPr="002E4DF7">
              <w:rPr>
                <w:rFonts w:ascii="Book Antiqua" w:hAnsi="Book Antiqua"/>
                <w:color w:val="000000"/>
                <w:sz w:val="20"/>
                <w:szCs w:val="20"/>
              </w:rPr>
              <w:t>0.368</w:t>
            </w:r>
          </w:p>
        </w:tc>
        <w:tc>
          <w:tcPr>
            <w:tcW w:w="1276" w:type="dxa"/>
            <w:gridSpan w:val="2"/>
            <w:tcBorders>
              <w:top w:val="nil"/>
              <w:left w:val="nil"/>
              <w:bottom w:val="nil"/>
              <w:right w:val="nil"/>
            </w:tcBorders>
            <w:shd w:val="clear" w:color="auto" w:fill="FFFFFF"/>
            <w:vAlign w:val="center"/>
          </w:tcPr>
          <w:p w14:paraId="59008FDD" w14:textId="77777777" w:rsidR="002E4DF7" w:rsidRPr="002E4DF7" w:rsidRDefault="002E4DF7">
            <w:pPr>
              <w:adjustRightInd w:val="0"/>
              <w:spacing w:after="160" w:line="256" w:lineRule="auto"/>
              <w:ind w:left="60" w:right="411"/>
              <w:jc w:val="center"/>
              <w:rPr>
                <w:rFonts w:ascii="Book Antiqua" w:hAnsi="Book Antiqua"/>
                <w:color w:val="000000"/>
                <w:sz w:val="20"/>
                <w:szCs w:val="20"/>
              </w:rPr>
            </w:pPr>
          </w:p>
        </w:tc>
        <w:tc>
          <w:tcPr>
            <w:tcW w:w="992" w:type="dxa"/>
            <w:gridSpan w:val="2"/>
            <w:tcBorders>
              <w:top w:val="nil"/>
              <w:left w:val="nil"/>
              <w:bottom w:val="nil"/>
              <w:right w:val="nil"/>
            </w:tcBorders>
            <w:shd w:val="clear" w:color="auto" w:fill="FFFFFF"/>
            <w:vAlign w:val="center"/>
          </w:tcPr>
          <w:p w14:paraId="059BEEBA" w14:textId="77777777" w:rsidR="002E4DF7" w:rsidRPr="002E4DF7" w:rsidRDefault="002E4DF7">
            <w:pPr>
              <w:adjustRightInd w:val="0"/>
              <w:spacing w:after="160" w:line="256" w:lineRule="auto"/>
              <w:ind w:left="60" w:right="406"/>
              <w:jc w:val="center"/>
              <w:rPr>
                <w:rFonts w:ascii="Book Antiqua" w:hAnsi="Book Antiqua"/>
                <w:color w:val="000000"/>
                <w:sz w:val="20"/>
                <w:szCs w:val="20"/>
              </w:rPr>
            </w:pPr>
          </w:p>
        </w:tc>
        <w:tc>
          <w:tcPr>
            <w:tcW w:w="641" w:type="dxa"/>
            <w:tcBorders>
              <w:top w:val="nil"/>
              <w:left w:val="nil"/>
              <w:bottom w:val="nil"/>
              <w:right w:val="nil"/>
            </w:tcBorders>
            <w:vAlign w:val="center"/>
          </w:tcPr>
          <w:p w14:paraId="4A21F617" w14:textId="77777777" w:rsidR="002E4DF7" w:rsidRPr="002E4DF7" w:rsidRDefault="002E4DF7">
            <w:pPr>
              <w:adjustRightInd w:val="0"/>
              <w:spacing w:after="160" w:line="256" w:lineRule="auto"/>
              <w:ind w:left="60" w:right="392"/>
              <w:jc w:val="center"/>
              <w:rPr>
                <w:rFonts w:ascii="Book Antiqua" w:hAnsi="Book Antiqua"/>
                <w:color w:val="000000"/>
                <w:sz w:val="20"/>
                <w:szCs w:val="20"/>
              </w:rPr>
            </w:pPr>
          </w:p>
        </w:tc>
        <w:tc>
          <w:tcPr>
            <w:tcW w:w="1440" w:type="dxa"/>
            <w:tcBorders>
              <w:top w:val="nil"/>
              <w:left w:val="nil"/>
              <w:bottom w:val="nil"/>
              <w:right w:val="nil"/>
            </w:tcBorders>
            <w:vAlign w:val="center"/>
          </w:tcPr>
          <w:p w14:paraId="13EAA3C1" w14:textId="77777777" w:rsidR="002E4DF7" w:rsidRPr="002E4DF7" w:rsidRDefault="002E4DF7">
            <w:pPr>
              <w:adjustRightInd w:val="0"/>
              <w:spacing w:after="160" w:line="256" w:lineRule="auto"/>
              <w:ind w:left="60" w:right="392"/>
              <w:jc w:val="center"/>
              <w:rPr>
                <w:rFonts w:ascii="Book Antiqua" w:hAnsi="Book Antiqua"/>
                <w:color w:val="000000"/>
                <w:sz w:val="20"/>
                <w:szCs w:val="20"/>
              </w:rPr>
            </w:pPr>
          </w:p>
        </w:tc>
      </w:tr>
      <w:tr w:rsidR="002E4DF7" w:rsidRPr="002E4DF7" w14:paraId="48906E34" w14:textId="77777777" w:rsidTr="002E4DF7">
        <w:trPr>
          <w:cantSplit/>
          <w:trHeight w:val="310"/>
        </w:trPr>
        <w:tc>
          <w:tcPr>
            <w:tcW w:w="2977" w:type="dxa"/>
            <w:vMerge/>
            <w:tcBorders>
              <w:top w:val="single" w:sz="18" w:space="0" w:color="auto"/>
              <w:left w:val="nil"/>
              <w:bottom w:val="single" w:sz="18" w:space="0" w:color="auto"/>
              <w:right w:val="nil"/>
            </w:tcBorders>
            <w:vAlign w:val="center"/>
            <w:hideMark/>
          </w:tcPr>
          <w:p w14:paraId="22618589" w14:textId="77777777" w:rsidR="002E4DF7" w:rsidRPr="002E4DF7" w:rsidRDefault="002E4DF7">
            <w:pPr>
              <w:spacing w:after="0" w:line="240" w:lineRule="auto"/>
              <w:rPr>
                <w:rFonts w:ascii="Book Antiqua" w:hAnsi="Book Antiqua"/>
                <w:color w:val="000000"/>
                <w:sz w:val="20"/>
                <w:szCs w:val="20"/>
              </w:rPr>
            </w:pPr>
          </w:p>
        </w:tc>
        <w:tc>
          <w:tcPr>
            <w:tcW w:w="2957" w:type="dxa"/>
            <w:tcBorders>
              <w:top w:val="nil"/>
              <w:left w:val="nil"/>
              <w:bottom w:val="nil"/>
              <w:right w:val="nil"/>
            </w:tcBorders>
            <w:shd w:val="clear" w:color="auto" w:fill="FFFFFF"/>
            <w:hideMark/>
          </w:tcPr>
          <w:p w14:paraId="124CAD24" w14:textId="77777777" w:rsidR="002E4DF7" w:rsidRPr="002E4DF7" w:rsidRDefault="002E4DF7">
            <w:pPr>
              <w:spacing w:after="160" w:line="256" w:lineRule="auto"/>
              <w:ind w:left="79"/>
              <w:rPr>
                <w:rFonts w:ascii="Book Antiqua" w:hAnsi="Book Antiqua"/>
                <w:i/>
                <w:sz w:val="20"/>
                <w:szCs w:val="20"/>
              </w:rPr>
            </w:pPr>
            <w:r w:rsidRPr="002E4DF7">
              <w:rPr>
                <w:rFonts w:ascii="Book Antiqua" w:hAnsi="Book Antiqua"/>
                <w:i/>
                <w:sz w:val="20"/>
                <w:szCs w:val="20"/>
              </w:rPr>
              <w:t>Koefisien Determinasi (R</w:t>
            </w:r>
            <w:r w:rsidRPr="002E4DF7">
              <w:rPr>
                <w:rFonts w:ascii="Book Antiqua" w:hAnsi="Book Antiqua"/>
                <w:i/>
                <w:sz w:val="20"/>
                <w:szCs w:val="20"/>
                <w:vertAlign w:val="superscript"/>
              </w:rPr>
              <w:t>2</w:t>
            </w:r>
            <w:r w:rsidRPr="002E4DF7">
              <w:rPr>
                <w:rFonts w:ascii="Book Antiqua" w:hAnsi="Book Antiqua"/>
                <w:i/>
                <w:sz w:val="20"/>
                <w:szCs w:val="20"/>
              </w:rPr>
              <w:t>)</w:t>
            </w:r>
          </w:p>
        </w:tc>
        <w:tc>
          <w:tcPr>
            <w:tcW w:w="1134" w:type="dxa"/>
            <w:tcBorders>
              <w:top w:val="nil"/>
              <w:left w:val="nil"/>
              <w:bottom w:val="nil"/>
              <w:right w:val="nil"/>
            </w:tcBorders>
            <w:shd w:val="clear" w:color="auto" w:fill="FFFFFF"/>
            <w:vAlign w:val="center"/>
            <w:hideMark/>
          </w:tcPr>
          <w:p w14:paraId="229B05C9" w14:textId="77777777" w:rsidR="002E4DF7" w:rsidRPr="002E4DF7" w:rsidRDefault="002E4DF7">
            <w:pPr>
              <w:adjustRightInd w:val="0"/>
              <w:spacing w:after="160" w:line="256" w:lineRule="auto"/>
              <w:ind w:left="60" w:right="165"/>
              <w:jc w:val="right"/>
              <w:rPr>
                <w:rFonts w:ascii="Book Antiqua" w:hAnsi="Book Antiqua"/>
                <w:color w:val="000000"/>
                <w:sz w:val="20"/>
                <w:szCs w:val="20"/>
              </w:rPr>
            </w:pPr>
            <w:r w:rsidRPr="002E4DF7">
              <w:rPr>
                <w:rFonts w:ascii="Book Antiqua" w:hAnsi="Book Antiqua"/>
                <w:color w:val="000000"/>
                <w:sz w:val="20"/>
                <w:szCs w:val="20"/>
              </w:rPr>
              <w:t>0.380</w:t>
            </w:r>
          </w:p>
        </w:tc>
        <w:tc>
          <w:tcPr>
            <w:tcW w:w="1276" w:type="dxa"/>
            <w:gridSpan w:val="2"/>
            <w:tcBorders>
              <w:top w:val="nil"/>
              <w:left w:val="nil"/>
              <w:bottom w:val="nil"/>
              <w:right w:val="nil"/>
            </w:tcBorders>
            <w:shd w:val="clear" w:color="auto" w:fill="FFFFFF"/>
            <w:vAlign w:val="center"/>
          </w:tcPr>
          <w:p w14:paraId="3039C357" w14:textId="77777777" w:rsidR="002E4DF7" w:rsidRPr="002E4DF7" w:rsidRDefault="002E4DF7">
            <w:pPr>
              <w:adjustRightInd w:val="0"/>
              <w:spacing w:after="160" w:line="256" w:lineRule="auto"/>
              <w:ind w:left="60" w:right="411"/>
              <w:jc w:val="center"/>
              <w:rPr>
                <w:rFonts w:ascii="Book Antiqua" w:hAnsi="Book Antiqua"/>
                <w:color w:val="000000"/>
                <w:sz w:val="20"/>
                <w:szCs w:val="20"/>
              </w:rPr>
            </w:pPr>
          </w:p>
        </w:tc>
        <w:tc>
          <w:tcPr>
            <w:tcW w:w="992" w:type="dxa"/>
            <w:gridSpan w:val="2"/>
            <w:tcBorders>
              <w:top w:val="nil"/>
              <w:left w:val="nil"/>
              <w:bottom w:val="nil"/>
              <w:right w:val="nil"/>
            </w:tcBorders>
            <w:shd w:val="clear" w:color="auto" w:fill="FFFFFF"/>
            <w:vAlign w:val="center"/>
          </w:tcPr>
          <w:p w14:paraId="3307B9D9" w14:textId="77777777" w:rsidR="002E4DF7" w:rsidRPr="002E4DF7" w:rsidRDefault="002E4DF7">
            <w:pPr>
              <w:adjustRightInd w:val="0"/>
              <w:spacing w:after="160" w:line="256" w:lineRule="auto"/>
              <w:ind w:left="60" w:right="406"/>
              <w:jc w:val="center"/>
              <w:rPr>
                <w:rFonts w:ascii="Book Antiqua" w:hAnsi="Book Antiqua"/>
                <w:color w:val="000000"/>
                <w:sz w:val="20"/>
                <w:szCs w:val="20"/>
              </w:rPr>
            </w:pPr>
          </w:p>
        </w:tc>
        <w:tc>
          <w:tcPr>
            <w:tcW w:w="641" w:type="dxa"/>
            <w:tcBorders>
              <w:top w:val="nil"/>
              <w:left w:val="nil"/>
              <w:bottom w:val="nil"/>
              <w:right w:val="nil"/>
            </w:tcBorders>
            <w:vAlign w:val="center"/>
          </w:tcPr>
          <w:p w14:paraId="4A717A1F" w14:textId="77777777" w:rsidR="002E4DF7" w:rsidRPr="002E4DF7" w:rsidRDefault="002E4DF7">
            <w:pPr>
              <w:adjustRightInd w:val="0"/>
              <w:spacing w:after="160" w:line="256" w:lineRule="auto"/>
              <w:ind w:left="60" w:right="392"/>
              <w:jc w:val="center"/>
              <w:rPr>
                <w:rFonts w:ascii="Book Antiqua" w:hAnsi="Book Antiqua"/>
                <w:color w:val="000000"/>
                <w:sz w:val="20"/>
                <w:szCs w:val="20"/>
              </w:rPr>
            </w:pPr>
          </w:p>
        </w:tc>
        <w:tc>
          <w:tcPr>
            <w:tcW w:w="1440" w:type="dxa"/>
            <w:tcBorders>
              <w:top w:val="nil"/>
              <w:left w:val="nil"/>
              <w:bottom w:val="nil"/>
              <w:right w:val="nil"/>
            </w:tcBorders>
            <w:vAlign w:val="center"/>
          </w:tcPr>
          <w:p w14:paraId="7E66CB41" w14:textId="77777777" w:rsidR="002E4DF7" w:rsidRPr="002E4DF7" w:rsidRDefault="002E4DF7">
            <w:pPr>
              <w:adjustRightInd w:val="0"/>
              <w:spacing w:after="160" w:line="256" w:lineRule="auto"/>
              <w:ind w:left="60" w:right="392"/>
              <w:jc w:val="center"/>
              <w:rPr>
                <w:rFonts w:ascii="Book Antiqua" w:hAnsi="Book Antiqua"/>
                <w:color w:val="000000"/>
                <w:sz w:val="20"/>
                <w:szCs w:val="20"/>
              </w:rPr>
            </w:pPr>
          </w:p>
        </w:tc>
      </w:tr>
      <w:tr w:rsidR="002E4DF7" w:rsidRPr="002E4DF7" w14:paraId="1F1F914B" w14:textId="77777777" w:rsidTr="002E4DF7">
        <w:trPr>
          <w:cantSplit/>
          <w:trHeight w:val="288"/>
        </w:trPr>
        <w:tc>
          <w:tcPr>
            <w:tcW w:w="2977" w:type="dxa"/>
            <w:vMerge/>
            <w:tcBorders>
              <w:top w:val="single" w:sz="18" w:space="0" w:color="auto"/>
              <w:left w:val="nil"/>
              <w:bottom w:val="single" w:sz="18" w:space="0" w:color="auto"/>
              <w:right w:val="nil"/>
            </w:tcBorders>
            <w:vAlign w:val="center"/>
            <w:hideMark/>
          </w:tcPr>
          <w:p w14:paraId="67E0A8D0" w14:textId="77777777" w:rsidR="002E4DF7" w:rsidRPr="002E4DF7" w:rsidRDefault="002E4DF7">
            <w:pPr>
              <w:spacing w:after="0" w:line="240" w:lineRule="auto"/>
              <w:rPr>
                <w:rFonts w:ascii="Book Antiqua" w:hAnsi="Book Antiqua"/>
                <w:color w:val="000000"/>
                <w:sz w:val="20"/>
                <w:szCs w:val="20"/>
              </w:rPr>
            </w:pPr>
          </w:p>
        </w:tc>
        <w:tc>
          <w:tcPr>
            <w:tcW w:w="2957" w:type="dxa"/>
            <w:tcBorders>
              <w:top w:val="nil"/>
              <w:left w:val="nil"/>
              <w:bottom w:val="nil"/>
              <w:right w:val="nil"/>
            </w:tcBorders>
            <w:shd w:val="clear" w:color="auto" w:fill="FFFFFF"/>
            <w:hideMark/>
          </w:tcPr>
          <w:p w14:paraId="30B9314B" w14:textId="77777777" w:rsidR="002E4DF7" w:rsidRPr="002E4DF7" w:rsidRDefault="002E4DF7">
            <w:pPr>
              <w:spacing w:after="160" w:line="256" w:lineRule="auto"/>
              <w:ind w:left="79"/>
              <w:rPr>
                <w:rFonts w:ascii="Book Antiqua" w:hAnsi="Book Antiqua"/>
                <w:i/>
                <w:sz w:val="20"/>
                <w:szCs w:val="20"/>
              </w:rPr>
            </w:pPr>
            <w:r w:rsidRPr="002E4DF7">
              <w:rPr>
                <w:rFonts w:ascii="Book Antiqua" w:hAnsi="Book Antiqua"/>
                <w:i/>
                <w:sz w:val="20"/>
                <w:szCs w:val="20"/>
              </w:rPr>
              <w:t>Nilai F statistik</w:t>
            </w:r>
          </w:p>
        </w:tc>
        <w:tc>
          <w:tcPr>
            <w:tcW w:w="1134" w:type="dxa"/>
            <w:tcBorders>
              <w:top w:val="nil"/>
              <w:left w:val="nil"/>
              <w:bottom w:val="nil"/>
              <w:right w:val="nil"/>
            </w:tcBorders>
            <w:shd w:val="clear" w:color="auto" w:fill="FFFFFF"/>
            <w:vAlign w:val="center"/>
            <w:hideMark/>
          </w:tcPr>
          <w:p w14:paraId="4BA4DC24" w14:textId="77777777" w:rsidR="002E4DF7" w:rsidRPr="002E4DF7" w:rsidRDefault="002E4DF7">
            <w:pPr>
              <w:adjustRightInd w:val="0"/>
              <w:spacing w:after="160" w:line="256" w:lineRule="auto"/>
              <w:ind w:left="60" w:right="165"/>
              <w:jc w:val="right"/>
              <w:rPr>
                <w:rFonts w:ascii="Book Antiqua" w:hAnsi="Book Antiqua"/>
                <w:color w:val="000000"/>
                <w:sz w:val="20"/>
                <w:szCs w:val="20"/>
              </w:rPr>
            </w:pPr>
            <w:r w:rsidRPr="002E4DF7">
              <w:rPr>
                <w:rFonts w:ascii="Book Antiqua" w:hAnsi="Book Antiqua" w:cs="Times New Roman"/>
                <w:color w:val="000000" w:themeColor="text1"/>
                <w:sz w:val="20"/>
                <w:szCs w:val="20"/>
              </w:rPr>
              <w:t>33.947</w:t>
            </w:r>
          </w:p>
        </w:tc>
        <w:tc>
          <w:tcPr>
            <w:tcW w:w="1276" w:type="dxa"/>
            <w:gridSpan w:val="2"/>
            <w:tcBorders>
              <w:top w:val="nil"/>
              <w:left w:val="nil"/>
              <w:bottom w:val="nil"/>
              <w:right w:val="nil"/>
            </w:tcBorders>
            <w:shd w:val="clear" w:color="auto" w:fill="FFFFFF"/>
            <w:vAlign w:val="center"/>
          </w:tcPr>
          <w:p w14:paraId="0E9E3F60" w14:textId="77777777" w:rsidR="002E4DF7" w:rsidRPr="002E4DF7" w:rsidRDefault="002E4DF7">
            <w:pPr>
              <w:adjustRightInd w:val="0"/>
              <w:spacing w:after="160" w:line="256" w:lineRule="auto"/>
              <w:ind w:left="60" w:right="411"/>
              <w:jc w:val="right"/>
              <w:rPr>
                <w:rFonts w:ascii="Book Antiqua" w:hAnsi="Book Antiqua"/>
                <w:color w:val="000000"/>
                <w:sz w:val="20"/>
                <w:szCs w:val="20"/>
              </w:rPr>
            </w:pPr>
          </w:p>
        </w:tc>
        <w:tc>
          <w:tcPr>
            <w:tcW w:w="992" w:type="dxa"/>
            <w:gridSpan w:val="2"/>
            <w:tcBorders>
              <w:top w:val="nil"/>
              <w:left w:val="nil"/>
              <w:bottom w:val="nil"/>
              <w:right w:val="nil"/>
            </w:tcBorders>
            <w:shd w:val="clear" w:color="auto" w:fill="FFFFFF"/>
            <w:vAlign w:val="center"/>
          </w:tcPr>
          <w:p w14:paraId="67F207BC" w14:textId="77777777" w:rsidR="002E4DF7" w:rsidRPr="002E4DF7" w:rsidRDefault="002E4DF7">
            <w:pPr>
              <w:adjustRightInd w:val="0"/>
              <w:spacing w:after="160" w:line="256" w:lineRule="auto"/>
              <w:ind w:left="60" w:right="406"/>
              <w:jc w:val="right"/>
              <w:rPr>
                <w:rFonts w:ascii="Book Antiqua" w:hAnsi="Book Antiqua"/>
                <w:color w:val="000000"/>
                <w:sz w:val="20"/>
                <w:szCs w:val="20"/>
              </w:rPr>
            </w:pPr>
          </w:p>
        </w:tc>
        <w:tc>
          <w:tcPr>
            <w:tcW w:w="641" w:type="dxa"/>
            <w:tcBorders>
              <w:top w:val="nil"/>
              <w:left w:val="nil"/>
              <w:bottom w:val="nil"/>
              <w:right w:val="nil"/>
            </w:tcBorders>
          </w:tcPr>
          <w:p w14:paraId="4B1FAA89" w14:textId="77777777" w:rsidR="002E4DF7" w:rsidRPr="002E4DF7" w:rsidRDefault="002E4DF7">
            <w:pPr>
              <w:adjustRightInd w:val="0"/>
              <w:spacing w:after="160" w:line="256" w:lineRule="auto"/>
              <w:ind w:left="60" w:right="392"/>
              <w:jc w:val="right"/>
              <w:rPr>
                <w:rFonts w:ascii="Book Antiqua" w:hAnsi="Book Antiqua"/>
                <w:color w:val="000000"/>
                <w:sz w:val="20"/>
                <w:szCs w:val="20"/>
              </w:rPr>
            </w:pPr>
          </w:p>
        </w:tc>
        <w:tc>
          <w:tcPr>
            <w:tcW w:w="1440" w:type="dxa"/>
            <w:tcBorders>
              <w:top w:val="nil"/>
              <w:left w:val="nil"/>
              <w:bottom w:val="nil"/>
              <w:right w:val="nil"/>
            </w:tcBorders>
          </w:tcPr>
          <w:p w14:paraId="18DE318C" w14:textId="77777777" w:rsidR="002E4DF7" w:rsidRPr="002E4DF7" w:rsidRDefault="002E4DF7">
            <w:pPr>
              <w:adjustRightInd w:val="0"/>
              <w:spacing w:after="160" w:line="256" w:lineRule="auto"/>
              <w:ind w:left="60" w:right="392"/>
              <w:jc w:val="right"/>
              <w:rPr>
                <w:rFonts w:ascii="Book Antiqua" w:hAnsi="Book Antiqua"/>
                <w:color w:val="000000"/>
                <w:sz w:val="20"/>
                <w:szCs w:val="20"/>
              </w:rPr>
            </w:pPr>
          </w:p>
        </w:tc>
      </w:tr>
      <w:tr w:rsidR="002E4DF7" w:rsidRPr="002E4DF7" w14:paraId="79912AA6" w14:textId="77777777" w:rsidTr="002E4DF7">
        <w:trPr>
          <w:cantSplit/>
          <w:trHeight w:val="253"/>
        </w:trPr>
        <w:tc>
          <w:tcPr>
            <w:tcW w:w="2977" w:type="dxa"/>
            <w:vMerge/>
            <w:tcBorders>
              <w:top w:val="single" w:sz="18" w:space="0" w:color="auto"/>
              <w:left w:val="nil"/>
              <w:bottom w:val="single" w:sz="18" w:space="0" w:color="auto"/>
              <w:right w:val="nil"/>
            </w:tcBorders>
            <w:vAlign w:val="center"/>
            <w:hideMark/>
          </w:tcPr>
          <w:p w14:paraId="19159E06" w14:textId="77777777" w:rsidR="002E4DF7" w:rsidRPr="002E4DF7" w:rsidRDefault="002E4DF7">
            <w:pPr>
              <w:spacing w:after="0" w:line="240" w:lineRule="auto"/>
              <w:rPr>
                <w:rFonts w:ascii="Book Antiqua" w:hAnsi="Book Antiqua"/>
                <w:color w:val="000000"/>
                <w:sz w:val="20"/>
                <w:szCs w:val="20"/>
              </w:rPr>
            </w:pPr>
          </w:p>
        </w:tc>
        <w:tc>
          <w:tcPr>
            <w:tcW w:w="2957" w:type="dxa"/>
            <w:tcBorders>
              <w:top w:val="nil"/>
              <w:left w:val="nil"/>
              <w:bottom w:val="single" w:sz="18" w:space="0" w:color="auto"/>
              <w:right w:val="nil"/>
            </w:tcBorders>
            <w:shd w:val="clear" w:color="auto" w:fill="FFFFFF"/>
            <w:hideMark/>
          </w:tcPr>
          <w:p w14:paraId="6D5C135C" w14:textId="77777777" w:rsidR="002E4DF7" w:rsidRPr="002E4DF7" w:rsidRDefault="002E4DF7">
            <w:pPr>
              <w:spacing w:after="160" w:line="256" w:lineRule="auto"/>
              <w:ind w:left="79"/>
              <w:rPr>
                <w:rFonts w:ascii="Book Antiqua" w:hAnsi="Book Antiqua"/>
                <w:i/>
                <w:sz w:val="20"/>
                <w:szCs w:val="20"/>
              </w:rPr>
            </w:pPr>
            <w:r w:rsidRPr="002E4DF7">
              <w:rPr>
                <w:rFonts w:ascii="Book Antiqua" w:hAnsi="Book Antiqua"/>
                <w:i/>
                <w:sz w:val="20"/>
                <w:szCs w:val="20"/>
              </w:rPr>
              <w:t xml:space="preserve">Probabilitas (F-Statistic)  </w:t>
            </w:r>
          </w:p>
        </w:tc>
        <w:tc>
          <w:tcPr>
            <w:tcW w:w="1134" w:type="dxa"/>
            <w:tcBorders>
              <w:top w:val="nil"/>
              <w:left w:val="nil"/>
              <w:bottom w:val="single" w:sz="18" w:space="0" w:color="auto"/>
              <w:right w:val="nil"/>
            </w:tcBorders>
            <w:shd w:val="clear" w:color="auto" w:fill="FFFFFF"/>
            <w:vAlign w:val="center"/>
            <w:hideMark/>
          </w:tcPr>
          <w:p w14:paraId="005F9FB2" w14:textId="77777777" w:rsidR="002E4DF7" w:rsidRPr="002E4DF7" w:rsidRDefault="002E4DF7">
            <w:pPr>
              <w:adjustRightInd w:val="0"/>
              <w:spacing w:after="160" w:line="256" w:lineRule="auto"/>
              <w:ind w:left="60" w:right="165"/>
              <w:jc w:val="right"/>
              <w:rPr>
                <w:rFonts w:ascii="Book Antiqua" w:hAnsi="Book Antiqua"/>
                <w:color w:val="000000"/>
                <w:szCs w:val="20"/>
                <w:vertAlign w:val="superscript"/>
              </w:rPr>
            </w:pPr>
            <w:r w:rsidRPr="002E4DF7">
              <w:rPr>
                <w:rFonts w:ascii="Book Antiqua" w:hAnsi="Book Antiqua"/>
                <w:color w:val="000000"/>
                <w:sz w:val="20"/>
                <w:szCs w:val="20"/>
              </w:rPr>
              <w:t>0.000</w:t>
            </w:r>
            <w:r w:rsidRPr="002E4DF7">
              <w:rPr>
                <w:rFonts w:ascii="Book Antiqua" w:hAnsi="Book Antiqua"/>
                <w:color w:val="000000"/>
                <w:szCs w:val="20"/>
                <w:vertAlign w:val="superscript"/>
              </w:rPr>
              <w:t>b</w:t>
            </w:r>
          </w:p>
        </w:tc>
        <w:tc>
          <w:tcPr>
            <w:tcW w:w="1276" w:type="dxa"/>
            <w:gridSpan w:val="2"/>
            <w:tcBorders>
              <w:top w:val="nil"/>
              <w:left w:val="nil"/>
              <w:bottom w:val="single" w:sz="18" w:space="0" w:color="auto"/>
              <w:right w:val="nil"/>
            </w:tcBorders>
            <w:shd w:val="clear" w:color="auto" w:fill="FFFFFF"/>
            <w:vAlign w:val="center"/>
          </w:tcPr>
          <w:p w14:paraId="6F7E1919" w14:textId="77777777" w:rsidR="002E4DF7" w:rsidRPr="002E4DF7" w:rsidRDefault="002E4DF7">
            <w:pPr>
              <w:adjustRightInd w:val="0"/>
              <w:spacing w:after="160" w:line="256" w:lineRule="auto"/>
              <w:ind w:left="60" w:right="411"/>
              <w:jc w:val="right"/>
              <w:rPr>
                <w:rFonts w:ascii="Book Antiqua" w:hAnsi="Book Antiqua"/>
                <w:color w:val="000000"/>
                <w:sz w:val="20"/>
                <w:szCs w:val="20"/>
              </w:rPr>
            </w:pPr>
          </w:p>
        </w:tc>
        <w:tc>
          <w:tcPr>
            <w:tcW w:w="992" w:type="dxa"/>
            <w:gridSpan w:val="2"/>
            <w:tcBorders>
              <w:top w:val="nil"/>
              <w:left w:val="nil"/>
              <w:bottom w:val="single" w:sz="18" w:space="0" w:color="auto"/>
              <w:right w:val="nil"/>
            </w:tcBorders>
            <w:shd w:val="clear" w:color="auto" w:fill="FFFFFF"/>
            <w:vAlign w:val="center"/>
          </w:tcPr>
          <w:p w14:paraId="5395BF15" w14:textId="77777777" w:rsidR="002E4DF7" w:rsidRPr="002E4DF7" w:rsidRDefault="002E4DF7">
            <w:pPr>
              <w:adjustRightInd w:val="0"/>
              <w:spacing w:after="160" w:line="256" w:lineRule="auto"/>
              <w:ind w:left="60" w:right="406"/>
              <w:jc w:val="right"/>
              <w:rPr>
                <w:rFonts w:ascii="Book Antiqua" w:hAnsi="Book Antiqua"/>
                <w:color w:val="000000"/>
                <w:sz w:val="20"/>
                <w:szCs w:val="20"/>
              </w:rPr>
            </w:pPr>
          </w:p>
        </w:tc>
        <w:tc>
          <w:tcPr>
            <w:tcW w:w="641" w:type="dxa"/>
            <w:tcBorders>
              <w:top w:val="nil"/>
              <w:left w:val="nil"/>
              <w:bottom w:val="single" w:sz="18" w:space="0" w:color="auto"/>
              <w:right w:val="nil"/>
            </w:tcBorders>
          </w:tcPr>
          <w:p w14:paraId="32D0592E" w14:textId="77777777" w:rsidR="002E4DF7" w:rsidRPr="002E4DF7" w:rsidRDefault="002E4DF7">
            <w:pPr>
              <w:adjustRightInd w:val="0"/>
              <w:spacing w:after="160" w:line="256" w:lineRule="auto"/>
              <w:ind w:left="60" w:right="392"/>
              <w:jc w:val="right"/>
              <w:rPr>
                <w:rFonts w:ascii="Book Antiqua" w:hAnsi="Book Antiqua"/>
                <w:color w:val="000000"/>
                <w:sz w:val="20"/>
                <w:szCs w:val="20"/>
              </w:rPr>
            </w:pPr>
          </w:p>
        </w:tc>
        <w:tc>
          <w:tcPr>
            <w:tcW w:w="1440" w:type="dxa"/>
            <w:tcBorders>
              <w:top w:val="nil"/>
              <w:left w:val="nil"/>
              <w:bottom w:val="single" w:sz="18" w:space="0" w:color="auto"/>
              <w:right w:val="nil"/>
            </w:tcBorders>
          </w:tcPr>
          <w:p w14:paraId="7DF9F74C" w14:textId="77777777" w:rsidR="002E4DF7" w:rsidRPr="002E4DF7" w:rsidRDefault="002E4DF7">
            <w:pPr>
              <w:adjustRightInd w:val="0"/>
              <w:spacing w:after="160" w:line="256" w:lineRule="auto"/>
              <w:ind w:left="60" w:right="392"/>
              <w:jc w:val="right"/>
              <w:rPr>
                <w:rFonts w:ascii="Book Antiqua" w:hAnsi="Book Antiqua"/>
                <w:color w:val="000000"/>
                <w:sz w:val="20"/>
                <w:szCs w:val="20"/>
              </w:rPr>
            </w:pPr>
          </w:p>
        </w:tc>
      </w:tr>
    </w:tbl>
    <w:p w14:paraId="0372CB90" w14:textId="65F8061D" w:rsidR="004F7752" w:rsidRDefault="004F7752" w:rsidP="00303FA8">
      <w:pPr>
        <w:widowControl w:val="0"/>
        <w:autoSpaceDE w:val="0"/>
        <w:autoSpaceDN w:val="0"/>
        <w:adjustRightInd w:val="0"/>
        <w:spacing w:before="29" w:after="0"/>
        <w:ind w:right="318"/>
        <w:jc w:val="both"/>
        <w:rPr>
          <w:rFonts w:ascii="Book Antiqua" w:hAnsi="Book Antiqua"/>
          <w:b/>
          <w:color w:val="000000" w:themeColor="text1"/>
          <w:sz w:val="24"/>
          <w:szCs w:val="24"/>
          <w:lang w:val="en-US"/>
        </w:rPr>
      </w:pPr>
    </w:p>
    <w:p w14:paraId="770F6637" w14:textId="77777777" w:rsidR="004F7752" w:rsidRDefault="004F7752" w:rsidP="00303FA8">
      <w:pPr>
        <w:widowControl w:val="0"/>
        <w:autoSpaceDE w:val="0"/>
        <w:autoSpaceDN w:val="0"/>
        <w:adjustRightInd w:val="0"/>
        <w:spacing w:before="29" w:after="0"/>
        <w:ind w:right="318"/>
        <w:jc w:val="both"/>
        <w:rPr>
          <w:rFonts w:ascii="Book Antiqua" w:hAnsi="Book Antiqua"/>
          <w:b/>
          <w:color w:val="000000" w:themeColor="text1"/>
          <w:sz w:val="24"/>
          <w:szCs w:val="24"/>
          <w:lang w:val="en-US"/>
        </w:rPr>
      </w:pPr>
    </w:p>
    <w:p w14:paraId="32E81F76" w14:textId="4E61BF4A" w:rsidR="002E4DF7" w:rsidRPr="00303FA8" w:rsidRDefault="00303FA8" w:rsidP="00303FA8">
      <w:pPr>
        <w:widowControl w:val="0"/>
        <w:autoSpaceDE w:val="0"/>
        <w:autoSpaceDN w:val="0"/>
        <w:adjustRightInd w:val="0"/>
        <w:spacing w:before="29" w:after="0"/>
        <w:ind w:right="318"/>
        <w:jc w:val="both"/>
        <w:rPr>
          <w:rFonts w:ascii="Book Antiqua" w:hAnsi="Book Antiqua"/>
          <w:b/>
          <w:color w:val="000000" w:themeColor="text1"/>
          <w:sz w:val="24"/>
          <w:szCs w:val="24"/>
          <w:lang w:val="en-US"/>
        </w:rPr>
      </w:pPr>
      <w:r w:rsidRPr="00303FA8">
        <w:rPr>
          <w:rFonts w:ascii="Book Antiqua" w:hAnsi="Book Antiqua"/>
          <w:b/>
          <w:color w:val="000000" w:themeColor="text1"/>
          <w:sz w:val="24"/>
          <w:szCs w:val="24"/>
          <w:lang w:val="en-US"/>
        </w:rPr>
        <w:t>PEMBAHASAN</w:t>
      </w:r>
    </w:p>
    <w:p w14:paraId="75C0AE5B" w14:textId="77777777" w:rsidR="002E4DF7" w:rsidRPr="002E4DF7" w:rsidRDefault="002E4DF7" w:rsidP="002E4DF7">
      <w:pPr>
        <w:spacing w:after="0"/>
        <w:ind w:firstLine="720"/>
        <w:jc w:val="both"/>
        <w:rPr>
          <w:rFonts w:ascii="Book Antiqua" w:hAnsi="Book Antiqua" w:cs="Times New Roman"/>
          <w:sz w:val="24"/>
          <w:szCs w:val="24"/>
        </w:rPr>
      </w:pPr>
      <w:r w:rsidRPr="002E4DF7">
        <w:rPr>
          <w:rFonts w:ascii="Book Antiqua" w:hAnsi="Book Antiqua" w:cs="Times New Roman"/>
          <w:b/>
          <w:sz w:val="24"/>
          <w:szCs w:val="24"/>
        </w:rPr>
        <w:t>Pengetahuan wajib pajak dan kepatuhan wajib pajak.</w:t>
      </w:r>
      <w:r w:rsidRPr="002E4DF7">
        <w:rPr>
          <w:rFonts w:ascii="Book Antiqua" w:hAnsi="Book Antiqua" w:cs="Times New Roman"/>
          <w:sz w:val="24"/>
          <w:szCs w:val="24"/>
        </w:rPr>
        <w:t xml:space="preserve"> Hasil hipotesis pertama (Ha1) menyatakan bahwa pengetahuan wajib pajak berpengaruh terhadap kepatuhan wajib pajak. </w:t>
      </w:r>
      <w:r w:rsidRPr="002E4DF7">
        <w:rPr>
          <w:rFonts w:ascii="Book Antiqua" w:hAnsi="Book Antiqua"/>
          <w:color w:val="000000" w:themeColor="text1"/>
          <w:sz w:val="24"/>
          <w:szCs w:val="24"/>
        </w:rPr>
        <w:t xml:space="preserve">Hal ini menunjukan bahwa semua variabel independent yaitu pengetahuan wajib pajak, sanksi pajak berpengaruh signifikan terhadap </w:t>
      </w:r>
      <w:r w:rsidRPr="002E4DF7">
        <w:rPr>
          <w:rFonts w:ascii="Book Antiqua" w:hAnsi="Book Antiqua" w:cs="Times New Roman"/>
          <w:bCs/>
          <w:color w:val="000000" w:themeColor="text1"/>
          <w:sz w:val="24"/>
          <w:szCs w:val="24"/>
        </w:rPr>
        <w:t xml:space="preserve">kepatuhan wajib pajak dalam pembayaran </w:t>
      </w:r>
      <w:r w:rsidRPr="002E4DF7">
        <w:rPr>
          <w:rFonts w:ascii="Book Antiqua" w:hAnsi="Book Antiqua" w:cs="Times New Roman"/>
          <w:color w:val="000000" w:themeColor="text1"/>
          <w:sz w:val="24"/>
          <w:szCs w:val="24"/>
        </w:rPr>
        <w:t>penerimaan PBB-P2 dan</w:t>
      </w:r>
      <w:r w:rsidRPr="002E4DF7">
        <w:rPr>
          <w:rFonts w:ascii="Book Antiqua" w:hAnsi="Book Antiqua" w:cs="Times New Roman"/>
          <w:color w:val="00B050"/>
          <w:sz w:val="24"/>
          <w:szCs w:val="24"/>
        </w:rPr>
        <w:t xml:space="preserve"> </w:t>
      </w:r>
      <w:r w:rsidRPr="002E4DF7">
        <w:rPr>
          <w:rFonts w:ascii="Book Antiqua" w:hAnsi="Book Antiqua" w:cs="Times New Roman"/>
          <w:sz w:val="24"/>
          <w:szCs w:val="24"/>
        </w:rPr>
        <w:t xml:space="preserve">dengan </w:t>
      </w:r>
      <w:r w:rsidRPr="002E4DF7">
        <w:rPr>
          <w:rFonts w:ascii="Book Antiqua" w:hAnsi="Book Antiqua"/>
          <w:sz w:val="24"/>
          <w:szCs w:val="24"/>
        </w:rPr>
        <w:t xml:space="preserve">nilai signifikan </w:t>
      </w:r>
      <w:r w:rsidRPr="002E4DF7">
        <w:rPr>
          <w:rFonts w:ascii="Book Antiqua" w:hAnsi="Book Antiqua"/>
          <w:i/>
          <w:sz w:val="24"/>
          <w:szCs w:val="24"/>
        </w:rPr>
        <w:t>(p-value)</w:t>
      </w:r>
      <w:r w:rsidRPr="002E4DF7">
        <w:rPr>
          <w:rFonts w:ascii="Book Antiqua" w:hAnsi="Book Antiqua"/>
          <w:sz w:val="24"/>
          <w:szCs w:val="24"/>
        </w:rPr>
        <w:t xml:space="preserve"> sebesar 0,001 serta nilai koefesien regresi sebesar 0,260. Karena signifikansi nilai </w:t>
      </w:r>
      <w:r w:rsidRPr="002E4DF7">
        <w:rPr>
          <w:rFonts w:ascii="Book Antiqua" w:hAnsi="Book Antiqua" w:cs="Times New Roman"/>
          <w:sz w:val="24"/>
          <w:szCs w:val="24"/>
        </w:rPr>
        <w:t>α</w:t>
      </w:r>
      <w:r w:rsidRPr="002E4DF7">
        <w:rPr>
          <w:rFonts w:ascii="Book Antiqua" w:hAnsi="Book Antiqua"/>
          <w:sz w:val="24"/>
          <w:szCs w:val="24"/>
        </w:rPr>
        <w:t xml:space="preserve"> lebih kecil dari 5% (0,001 </w:t>
      </w:r>
      <w:r w:rsidRPr="002E4DF7">
        <w:rPr>
          <w:rFonts w:ascii="Book Antiqua" w:hAnsi="Book Antiqua" w:cs="Times New Roman"/>
          <w:sz w:val="24"/>
          <w:szCs w:val="24"/>
        </w:rPr>
        <w:t xml:space="preserve">≤ 0,05) maka secara parsial variabel pengetahuan wajib pajak berpengaruh positif signifikan terhadap </w:t>
      </w:r>
      <w:r w:rsidRPr="002E4DF7">
        <w:rPr>
          <w:rFonts w:ascii="Book Antiqua" w:hAnsi="Book Antiqua" w:cs="Times New Roman"/>
          <w:bCs/>
          <w:sz w:val="24"/>
          <w:szCs w:val="24"/>
        </w:rPr>
        <w:t xml:space="preserve">kepatuhan wajib pajak dalam pembayaran </w:t>
      </w:r>
      <w:r w:rsidRPr="002E4DF7">
        <w:rPr>
          <w:rFonts w:ascii="Book Antiqua" w:hAnsi="Book Antiqua" w:cs="Times New Roman"/>
          <w:sz w:val="24"/>
          <w:szCs w:val="24"/>
        </w:rPr>
        <w:t>penerimaan PBB-P2.</w:t>
      </w:r>
    </w:p>
    <w:p w14:paraId="7BEDBD3C" w14:textId="77777777" w:rsidR="002E4DF7" w:rsidRPr="002E4DF7" w:rsidRDefault="002E4DF7" w:rsidP="002E4DF7">
      <w:pPr>
        <w:spacing w:after="0"/>
        <w:ind w:firstLine="720"/>
        <w:jc w:val="both"/>
        <w:rPr>
          <w:rFonts w:ascii="Book Antiqua" w:hAnsi="Book Antiqua" w:cs="Times New Roman"/>
          <w:sz w:val="24"/>
          <w:szCs w:val="24"/>
        </w:rPr>
      </w:pPr>
      <w:r w:rsidRPr="002E4DF7">
        <w:rPr>
          <w:rFonts w:ascii="Book Antiqua" w:hAnsi="Book Antiqua"/>
          <w:sz w:val="24"/>
          <w:szCs w:val="24"/>
        </w:rPr>
        <w:t xml:space="preserve">Pengetahuan dan pemahaman tentang peraturan perpajakan, masyarakat akan berpikiran terbuka, bahwa pajak digunakan untuk membiayai kebutuhan Negara dan rakyatnya. Setiap wajib pajak yang telah memiliki pengetahuan tentang peraturan perpajakan sangat baik, biasanya akan melakukan pembayaran pajak sesuai dengan yang tercantum di dalam peraturan. Hal ini </w:t>
      </w:r>
      <w:r w:rsidRPr="002E4DF7">
        <w:rPr>
          <w:rFonts w:ascii="Book Antiqua" w:hAnsi="Book Antiqua"/>
          <w:sz w:val="24"/>
          <w:szCs w:val="24"/>
        </w:rPr>
        <w:lastRenderedPageBreak/>
        <w:t>dapat meningkatkan kepatuhan wajib pajak dalam membayar pajaknya. Hal ini berdasarkan hasil pernyataan kuesioner oleh responden menunjukan bahwa butir pernyataan (1) yaitu “saya mengetahui bahwa membayar pajak adalah kewajiban setiap warga negara” dengan persentase (%) 90% dan sisanya dijelaskan dibutir pernyataan lainnya didalam variabel pengetahuan wajib pajak. Serta nilai rata-rata dari variabel pengetahuan wajib pajak adalah sebesar 77%. Wajib pajak mengetahui bahwa membayar pajak adalah kewajiban setiap warga negara, karena pajak merupakan iuran wajib yang dibayarkan kepada pemerintah dan merupakan sumber terbesar penerimaan negara untuk pembangunan nasional.</w:t>
      </w:r>
    </w:p>
    <w:p w14:paraId="761CABBE" w14:textId="77777777" w:rsidR="00692F7C" w:rsidRDefault="002E4DF7" w:rsidP="002E4DF7">
      <w:pPr>
        <w:spacing w:after="0"/>
        <w:ind w:firstLine="720"/>
        <w:jc w:val="both"/>
        <w:rPr>
          <w:rFonts w:ascii="Book Antiqua" w:hAnsi="Book Antiqua"/>
          <w:sz w:val="24"/>
          <w:szCs w:val="24"/>
        </w:rPr>
      </w:pPr>
      <w:r w:rsidRPr="002E4DF7">
        <w:rPr>
          <w:rFonts w:ascii="Book Antiqua" w:hAnsi="Book Antiqua" w:cs="Times New Roman"/>
          <w:b/>
          <w:sz w:val="24"/>
          <w:szCs w:val="24"/>
        </w:rPr>
        <w:t>Sanksi pajak berpengaruh dan kepatuhan wajib pajak</w:t>
      </w:r>
      <w:r w:rsidRPr="002E4DF7">
        <w:rPr>
          <w:rFonts w:ascii="Book Antiqua" w:hAnsi="Book Antiqua" w:cs="Times New Roman"/>
          <w:sz w:val="24"/>
          <w:szCs w:val="24"/>
        </w:rPr>
        <w:t xml:space="preserve">. Hasil hipotesis kedua (Ha2) menunjukan bahwa sanksi pajak berpengaruh terhadap kepatuhan wajib pajak. </w:t>
      </w:r>
      <w:r w:rsidRPr="002E4DF7">
        <w:rPr>
          <w:rFonts w:ascii="Book Antiqua" w:hAnsi="Book Antiqua"/>
          <w:color w:val="000000" w:themeColor="text1"/>
          <w:sz w:val="24"/>
          <w:szCs w:val="24"/>
        </w:rPr>
        <w:t xml:space="preserve">Hasil uji F (simultan) dapat diketahui nilai F-hitung adalah sebesar 33,947 dan signifikansi F sebesar 0,000. Jadi Sig F </w:t>
      </w:r>
      <w:r w:rsidRPr="002E4DF7">
        <w:rPr>
          <w:rFonts w:ascii="Book Antiqua" w:hAnsi="Book Antiqua" w:cs="Times New Roman"/>
          <w:color w:val="000000" w:themeColor="text1"/>
          <w:sz w:val="24"/>
          <w:szCs w:val="24"/>
        </w:rPr>
        <w:t>≤</w:t>
      </w:r>
      <w:r w:rsidRPr="002E4DF7">
        <w:rPr>
          <w:rFonts w:ascii="Book Antiqua" w:hAnsi="Book Antiqua"/>
          <w:color w:val="000000" w:themeColor="text1"/>
          <w:sz w:val="24"/>
          <w:szCs w:val="24"/>
        </w:rPr>
        <w:t xml:space="preserve"> 5%. Hal ini menunjukan bahwa semua variabel independent yaitu pengetahuan wajib pajak dan sanksi pajak berpengaruh signifikan terhadap </w:t>
      </w:r>
      <w:r w:rsidRPr="002E4DF7">
        <w:rPr>
          <w:rFonts w:ascii="Book Antiqua" w:hAnsi="Book Antiqua" w:cs="Times New Roman"/>
          <w:bCs/>
          <w:color w:val="000000" w:themeColor="text1"/>
          <w:sz w:val="24"/>
          <w:szCs w:val="24"/>
        </w:rPr>
        <w:t xml:space="preserve">kepatuhan wajib pajak dalam pembayaran </w:t>
      </w:r>
      <w:r w:rsidRPr="002E4DF7">
        <w:rPr>
          <w:rFonts w:ascii="Book Antiqua" w:hAnsi="Book Antiqua" w:cs="Times New Roman"/>
          <w:color w:val="000000" w:themeColor="text1"/>
          <w:sz w:val="24"/>
          <w:szCs w:val="24"/>
        </w:rPr>
        <w:t xml:space="preserve">penerimaan PBB-P2 dan </w:t>
      </w:r>
      <w:r w:rsidRPr="002E4DF7">
        <w:rPr>
          <w:rFonts w:ascii="Book Antiqua" w:hAnsi="Book Antiqua"/>
          <w:sz w:val="24"/>
          <w:szCs w:val="24"/>
        </w:rPr>
        <w:t xml:space="preserve">nilai signifikan (p-value) sebesar 0,000 dan nilai koefesien regresi sebesar 0,353. Karena signifikansi nilai </w:t>
      </w:r>
      <w:r w:rsidRPr="002E4DF7">
        <w:rPr>
          <w:rFonts w:ascii="Book Antiqua" w:hAnsi="Book Antiqua" w:cs="Times New Roman"/>
          <w:sz w:val="24"/>
          <w:szCs w:val="24"/>
        </w:rPr>
        <w:t>α</w:t>
      </w:r>
      <w:r w:rsidRPr="002E4DF7">
        <w:rPr>
          <w:rFonts w:ascii="Book Antiqua" w:hAnsi="Book Antiqua"/>
          <w:sz w:val="24"/>
          <w:szCs w:val="24"/>
        </w:rPr>
        <w:t xml:space="preserve"> lebih kecil dari 5% (0,000 </w:t>
      </w:r>
      <w:r w:rsidRPr="002E4DF7">
        <w:rPr>
          <w:rFonts w:ascii="Book Antiqua" w:hAnsi="Book Antiqua" w:cs="Times New Roman"/>
          <w:sz w:val="24"/>
          <w:szCs w:val="24"/>
        </w:rPr>
        <w:t xml:space="preserve">≤ 0,05) maka secara parsial variable sanksi pajak berpengaruh secara simultan dan parsial terhadap </w:t>
      </w:r>
      <w:r w:rsidRPr="002E4DF7">
        <w:rPr>
          <w:rFonts w:ascii="Book Antiqua" w:hAnsi="Book Antiqua" w:cs="Times New Roman"/>
          <w:bCs/>
          <w:sz w:val="24"/>
          <w:szCs w:val="24"/>
        </w:rPr>
        <w:t xml:space="preserve">kepatuhan wajib pajak dalam pembayaran </w:t>
      </w:r>
      <w:r w:rsidRPr="002E4DF7">
        <w:rPr>
          <w:rFonts w:ascii="Book Antiqua" w:hAnsi="Book Antiqua" w:cs="Times New Roman"/>
          <w:sz w:val="24"/>
          <w:szCs w:val="24"/>
        </w:rPr>
        <w:t>penerimaan PBB-P2. Sehingga (H0) ditolak dan (Ha2) diterima.</w:t>
      </w:r>
      <w:r w:rsidRPr="002E4DF7">
        <w:rPr>
          <w:rFonts w:ascii="Book Antiqua" w:hAnsi="Book Antiqua"/>
          <w:sz w:val="24"/>
          <w:szCs w:val="24"/>
        </w:rPr>
        <w:t xml:space="preserve"> Hal ini berdasarkan hasil pernyataan kuesioner oleh responden menunjukan bahwa butir pernyataan (2) yaitu “Menurut saya pengenaan sanksi pajak harus dilakukan dengan tegas kepada pelanggar pajak tanpa harus membeda-bedakan” dengan persentase (%) 86% dan sisanya dijelaskan dibutir pernyataan lainnya didalam variabel sanksi pajak. Serta nilai rata-rata dari sanksi pajak adalah sebesar 80,5% yang memiliki nilai rata-rata lebih besar dari nilai rata-rata variabel-variabel lainnya. Wajib pajak memiliki pemikiran bahwa pengenaan sanksi haruslah dilakukan dengan tegas tanpa harus membeda-bedakan kalangan masyarakat karena pajak hukumnya wajib bagi setiap warga negara, dan apabila melakukan pelanggaran peraturan pajak maka harus siap dikenakan sanksi baik sanksi administrasi maupun sanksi pidana. Fungsi dari sanksi adalah sebagai cara untuk mengatur sekelompok populasi agar memenuhi aturan yang ditetapkan. </w:t>
      </w:r>
    </w:p>
    <w:p w14:paraId="258D86E2" w14:textId="77777777" w:rsidR="00692F7C" w:rsidRDefault="00692F7C" w:rsidP="00692F7C">
      <w:pPr>
        <w:spacing w:after="0"/>
        <w:jc w:val="both"/>
        <w:rPr>
          <w:rFonts w:ascii="Book Antiqua" w:hAnsi="Book Antiqua"/>
          <w:sz w:val="24"/>
          <w:szCs w:val="24"/>
        </w:rPr>
      </w:pPr>
    </w:p>
    <w:p w14:paraId="5A461868" w14:textId="77777777" w:rsidR="00692F7C" w:rsidRDefault="00692F7C" w:rsidP="00692F7C">
      <w:pPr>
        <w:spacing w:after="0"/>
        <w:jc w:val="both"/>
        <w:rPr>
          <w:rFonts w:ascii="Book Antiqua" w:hAnsi="Book Antiqua"/>
          <w:sz w:val="24"/>
          <w:szCs w:val="24"/>
        </w:rPr>
      </w:pPr>
    </w:p>
    <w:p w14:paraId="3623EB64" w14:textId="77777777" w:rsidR="00692F7C" w:rsidRDefault="00692F7C" w:rsidP="00692F7C">
      <w:pPr>
        <w:spacing w:after="0"/>
        <w:jc w:val="both"/>
        <w:rPr>
          <w:rFonts w:ascii="Book Antiqua" w:hAnsi="Book Antiqua"/>
          <w:sz w:val="24"/>
          <w:szCs w:val="24"/>
        </w:rPr>
      </w:pPr>
    </w:p>
    <w:p w14:paraId="707E719C" w14:textId="77777777" w:rsidR="00692F7C" w:rsidRDefault="00692F7C" w:rsidP="00692F7C">
      <w:pPr>
        <w:spacing w:after="0"/>
        <w:jc w:val="both"/>
        <w:rPr>
          <w:rFonts w:ascii="Book Antiqua" w:hAnsi="Book Antiqua"/>
          <w:sz w:val="24"/>
          <w:szCs w:val="24"/>
        </w:rPr>
      </w:pPr>
    </w:p>
    <w:p w14:paraId="59A698B4" w14:textId="77777777" w:rsidR="00692F7C" w:rsidRDefault="00692F7C" w:rsidP="00692F7C">
      <w:pPr>
        <w:spacing w:after="0"/>
        <w:jc w:val="both"/>
        <w:rPr>
          <w:rFonts w:ascii="Book Antiqua" w:hAnsi="Book Antiqua"/>
          <w:sz w:val="24"/>
          <w:szCs w:val="24"/>
        </w:rPr>
      </w:pPr>
    </w:p>
    <w:p w14:paraId="2F4B3111" w14:textId="5FE511A2" w:rsidR="00692F7C" w:rsidRPr="00B14E37" w:rsidRDefault="002E4DF7" w:rsidP="00B14E37">
      <w:pPr>
        <w:spacing w:after="0"/>
        <w:jc w:val="both"/>
        <w:rPr>
          <w:rFonts w:ascii="Book Antiqua" w:hAnsi="Book Antiqua"/>
          <w:sz w:val="24"/>
          <w:szCs w:val="24"/>
        </w:rPr>
      </w:pPr>
      <w:r w:rsidRPr="002E4DF7">
        <w:rPr>
          <w:rFonts w:ascii="Book Antiqua" w:hAnsi="Book Antiqua"/>
          <w:sz w:val="24"/>
          <w:szCs w:val="24"/>
        </w:rPr>
        <w:lastRenderedPageBreak/>
        <w:t>Sanksi diberikan kepada wajib pajak yang tidak mematuhi peraturan perpajakan atau yang melakukan pelanggaran seperti kecurangan terhadap peraturan perpajakan yang berlaku saat ini. Dengan adanya sanksi berupa denda atau sanksi pidana dapat membuat wajib pajak lebih patuh dalam membayar pajak bumi dan bangunan.</w:t>
      </w:r>
    </w:p>
    <w:p w14:paraId="0A1BC652" w14:textId="77777777" w:rsidR="002E4DF7" w:rsidRPr="002E4DF7" w:rsidRDefault="002E4DF7" w:rsidP="002E4DF7">
      <w:pPr>
        <w:spacing w:after="0"/>
        <w:ind w:firstLine="720"/>
        <w:jc w:val="both"/>
        <w:rPr>
          <w:rFonts w:ascii="Book Antiqua" w:hAnsi="Book Antiqua" w:cs="Times New Roman"/>
          <w:sz w:val="24"/>
          <w:szCs w:val="24"/>
        </w:rPr>
      </w:pPr>
      <w:r w:rsidRPr="002E4DF7">
        <w:rPr>
          <w:rFonts w:ascii="Book Antiqua" w:hAnsi="Book Antiqua"/>
          <w:b/>
          <w:sz w:val="24"/>
          <w:szCs w:val="24"/>
        </w:rPr>
        <w:t>Pengetahuan wajib pajak dan kepatuhan wajib pajak variabel moderasi kesadaran wajib pajak</w:t>
      </w:r>
      <w:r w:rsidRPr="002E4DF7">
        <w:rPr>
          <w:rFonts w:ascii="Book Antiqua" w:hAnsi="Book Antiqua"/>
          <w:sz w:val="24"/>
          <w:szCs w:val="24"/>
        </w:rPr>
        <w:t xml:space="preserve">. </w:t>
      </w:r>
      <w:r w:rsidRPr="002E4DF7">
        <w:rPr>
          <w:rFonts w:ascii="Book Antiqua" w:hAnsi="Book Antiqua" w:cs="Times New Roman"/>
          <w:sz w:val="24"/>
          <w:szCs w:val="24"/>
        </w:rPr>
        <w:t xml:space="preserve">Hasil hipotesis ketiga (Ha3) </w:t>
      </w:r>
      <w:r w:rsidRPr="002E4DF7">
        <w:rPr>
          <w:rFonts w:ascii="Book Antiqua" w:hAnsi="Book Antiqua"/>
          <w:sz w:val="24"/>
          <w:szCs w:val="24"/>
        </w:rPr>
        <w:t xml:space="preserve">bahwa pengaruh dari pengetahuan wajib pajak terhadap kepatuhan wajib pajak dan pengaruh moderasi kesadaran wajib pajak (pada tabel 4.16) menunjukan pengaruh yang signifikan (0,000 </w:t>
      </w:r>
      <w:r w:rsidRPr="002E4DF7">
        <w:rPr>
          <w:rFonts w:ascii="Book Antiqua" w:hAnsi="Book Antiqua" w:cs="Times New Roman"/>
          <w:sz w:val="24"/>
          <w:szCs w:val="24"/>
        </w:rPr>
        <w:t xml:space="preserve">≤ </w:t>
      </w:r>
      <w:r w:rsidRPr="002E4DF7">
        <w:rPr>
          <w:rFonts w:ascii="Book Antiqua" w:hAnsi="Book Antiqua"/>
          <w:sz w:val="24"/>
          <w:szCs w:val="24"/>
        </w:rPr>
        <w:t>0,05),  yang berarti kesadaran wajib pajak layak untuk menjadi variabel moderasi. Kesadaran wajib pajak dapat memperkuat ataupun memperlemah hubungan antara pengetahuan wajib pajak dengan kepatuhan wajib pajak dan di dalam penelitian ini Kesadaran Wajib Pajak dapat memoderasi Pengetahuan wajib pajak terhadap kepatuhan wajib pajak. Hal ini berdasarkan hasil pernyataan kuesioner oleh responden menunjukan bahwa butir pernyataan (2) yaitu “saya selalu mengisi formulir pajak dengan benar” dengan persentase (%) 86% dan sisanya dijelaskan dibutir pernyataan lainnya didalam variabel kepatuhan wajib pajak. Serta nilai rata-rata dari variabel kepatuhan wajib pajak adalah sebesar 78%.</w:t>
      </w:r>
      <w:r w:rsidRPr="002E4DF7">
        <w:rPr>
          <w:rFonts w:ascii="Book Antiqua" w:hAnsi="Book Antiqua" w:cs="Times New Roman"/>
          <w:sz w:val="24"/>
          <w:szCs w:val="24"/>
        </w:rPr>
        <w:t xml:space="preserve"> Wajib pajak selalu mengisi formulir pajak dengan benar karena didampingi oleh petugas pajak yang turun langsung untuk melakukan pemungutan pajak, sehingga wajib pajak dapat terarahkan untuk mengisi formulir pembayaran pajak dan lebih patuh lagi karena dalam melakukan pembayaran pajak selalu di kontrol tiap tahunnya. </w:t>
      </w:r>
      <w:r w:rsidRPr="002E4DF7">
        <w:rPr>
          <w:rFonts w:ascii="Book Antiqua" w:hAnsi="Book Antiqua"/>
          <w:sz w:val="24"/>
          <w:szCs w:val="24"/>
        </w:rPr>
        <w:t>Dengan pengetahuan dan diarahkan oleh petugas pajak tersebut, wajib pajak dapat menyadari akan pentingnya menjalankan kewajiban perpajakan yang telah di tentukan oleh pemerintah daerah.</w:t>
      </w:r>
    </w:p>
    <w:p w14:paraId="6693EFD5" w14:textId="77777777" w:rsidR="002E4DF7" w:rsidRPr="002E4DF7" w:rsidRDefault="002E4DF7" w:rsidP="002E4DF7">
      <w:pPr>
        <w:spacing w:after="0"/>
        <w:ind w:firstLine="720"/>
        <w:jc w:val="both"/>
        <w:rPr>
          <w:rFonts w:ascii="Book Antiqua" w:hAnsi="Book Antiqua" w:cs="Times New Roman"/>
          <w:sz w:val="24"/>
          <w:szCs w:val="24"/>
        </w:rPr>
      </w:pPr>
      <w:r w:rsidRPr="002E4DF7">
        <w:rPr>
          <w:rFonts w:ascii="Book Antiqua" w:hAnsi="Book Antiqua"/>
          <w:b/>
          <w:sz w:val="24"/>
          <w:szCs w:val="24"/>
        </w:rPr>
        <w:t>Sanksi pajak dan kepatuhan wajib pajak dan pengaruh moderate kesadaran wajib pajak</w:t>
      </w:r>
      <w:r w:rsidRPr="002E4DF7">
        <w:rPr>
          <w:rFonts w:ascii="Book Antiqua" w:hAnsi="Book Antiqua"/>
          <w:sz w:val="24"/>
          <w:szCs w:val="24"/>
        </w:rPr>
        <w:t xml:space="preserve">. </w:t>
      </w:r>
      <w:r w:rsidRPr="002E4DF7">
        <w:rPr>
          <w:rFonts w:ascii="Book Antiqua" w:hAnsi="Book Antiqua" w:cs="Times New Roman"/>
          <w:sz w:val="24"/>
          <w:szCs w:val="24"/>
        </w:rPr>
        <w:t xml:space="preserve">Hasil hipotesis keempat (Ha4) </w:t>
      </w:r>
      <w:r w:rsidRPr="002E4DF7">
        <w:rPr>
          <w:rFonts w:ascii="Book Antiqua" w:hAnsi="Book Antiqua"/>
          <w:sz w:val="24"/>
          <w:szCs w:val="24"/>
        </w:rPr>
        <w:t xml:space="preserve">menunjukan  bahwa pengaruh dari sanksi pajak terhadap kepatuhan wajib pajak dan pengaruh moderate kesadaran wajib pajak menunjukan  pengaruh yang signifikan (0,000 </w:t>
      </w:r>
      <w:r w:rsidRPr="002E4DF7">
        <w:rPr>
          <w:rFonts w:ascii="Book Antiqua" w:hAnsi="Book Antiqua" w:cs="Times New Roman"/>
          <w:sz w:val="24"/>
          <w:szCs w:val="24"/>
        </w:rPr>
        <w:t xml:space="preserve">≤ </w:t>
      </w:r>
      <w:r w:rsidRPr="002E4DF7">
        <w:rPr>
          <w:rFonts w:ascii="Book Antiqua" w:hAnsi="Book Antiqua"/>
          <w:sz w:val="24"/>
          <w:szCs w:val="24"/>
        </w:rPr>
        <w:t xml:space="preserve">0,05) (pada tabel 4.18),  yang berarti kesadaran wajib pajak layak untuk menjadi variable moderasi. Kesadaran wajib pajak dapat memperkuat ataupun memperlemah hubungan antara sanksi  pajak dengan kepatuhan wajib pajak. Dengan demikian ditemukan bahwa Kesadaran Wajib Pajak dapat memoderasi sanksi pajak terhadap kepatuhan wajib pajak. Hal ini berdasarkan hasil pernyataan kuesioner oleh responden menunjukan bahwa butir pernyataan (1) yaitu “saya menyadari bahwa membayar pajak merupakan bentuk pengabdian diri kepada negara” dengan persentase (%) 86% dan sisanya dijelaskan dibutir pernyataan lainnya didalam variabel kesadaran wajib pajak. Serta nilai rata-rata dari variabel kesadaran wajib pajak adalah sebesar 80,4%. Wajib pajak menyadari bahwa membayar pajak merupakan hal yang wajib karena dengan </w:t>
      </w:r>
      <w:r w:rsidRPr="002E4DF7">
        <w:rPr>
          <w:rFonts w:ascii="Book Antiqua" w:hAnsi="Book Antiqua"/>
          <w:sz w:val="24"/>
          <w:szCs w:val="24"/>
        </w:rPr>
        <w:lastRenderedPageBreak/>
        <w:t>begitu warga negara dapat memberikan kontribusinya kepada negara untuk melancarkan roda pemerintahan.</w:t>
      </w:r>
      <w:r w:rsidRPr="002E4DF7">
        <w:rPr>
          <w:rFonts w:ascii="Book Antiqua" w:hAnsi="Book Antiqua" w:cs="Times New Roman"/>
          <w:sz w:val="24"/>
          <w:szCs w:val="24"/>
        </w:rPr>
        <w:t xml:space="preserve"> </w:t>
      </w:r>
      <w:r w:rsidRPr="002E4DF7">
        <w:rPr>
          <w:rFonts w:ascii="Book Antiqua" w:hAnsi="Book Antiqua"/>
          <w:sz w:val="24"/>
          <w:szCs w:val="24"/>
        </w:rPr>
        <w:t>Kesadaran wajib pajak merupakan sikap mengerti wajib pajak untuk melaksanakan kewajiban perpajakannya terhadap pelaksanaan fungsi sehingga dapat mengetahui tujuan kewajiban dalam membayar pajak. Dengan kesadaran yang dimiliki wajib pajak diharapkan dapat meningkatkan kepatuhan wajib pajak</w:t>
      </w:r>
      <w:r w:rsidRPr="002E4DF7">
        <w:rPr>
          <w:rFonts w:ascii="Book Antiqua" w:hAnsi="Book Antiqua" w:cs="Times New Roman"/>
          <w:sz w:val="24"/>
          <w:szCs w:val="24"/>
        </w:rPr>
        <w:t>.</w:t>
      </w:r>
    </w:p>
    <w:p w14:paraId="5464B97C" w14:textId="77777777" w:rsidR="002E4DF7" w:rsidRPr="002E4DF7" w:rsidRDefault="002E4DF7" w:rsidP="002E4DF7">
      <w:pPr>
        <w:pStyle w:val="ListParagraph"/>
        <w:spacing w:after="0"/>
        <w:ind w:left="0"/>
        <w:jc w:val="both"/>
        <w:rPr>
          <w:rFonts w:ascii="Book Antiqua" w:hAnsi="Book Antiqua" w:cs="Times New Roman"/>
          <w:sz w:val="24"/>
          <w:szCs w:val="24"/>
        </w:rPr>
      </w:pPr>
    </w:p>
    <w:p w14:paraId="372CB499" w14:textId="77777777" w:rsidR="002E4DF7" w:rsidRPr="002E4DF7" w:rsidRDefault="002E4DF7" w:rsidP="002E4DF7">
      <w:pPr>
        <w:pStyle w:val="ListParagraph"/>
        <w:spacing w:after="0"/>
        <w:ind w:left="0"/>
        <w:jc w:val="both"/>
        <w:rPr>
          <w:rFonts w:ascii="Book Antiqua" w:hAnsi="Book Antiqua" w:cs="Times New Roman"/>
          <w:b/>
          <w:sz w:val="24"/>
          <w:szCs w:val="24"/>
        </w:rPr>
      </w:pPr>
      <w:r w:rsidRPr="002E4DF7">
        <w:rPr>
          <w:rFonts w:ascii="Book Antiqua" w:hAnsi="Book Antiqua" w:cs="Times New Roman"/>
          <w:b/>
          <w:sz w:val="24"/>
          <w:szCs w:val="24"/>
        </w:rPr>
        <w:t>KESIMPULAN</w:t>
      </w:r>
    </w:p>
    <w:p w14:paraId="4919104C" w14:textId="77777777" w:rsidR="002E4DF7" w:rsidRPr="002E4DF7" w:rsidRDefault="002E4DF7" w:rsidP="002E4DF7">
      <w:pPr>
        <w:pStyle w:val="ListParagraph"/>
        <w:spacing w:after="0"/>
        <w:ind w:left="0"/>
        <w:jc w:val="both"/>
        <w:rPr>
          <w:rFonts w:ascii="Book Antiqua" w:hAnsi="Book Antiqua" w:cs="Times New Roman"/>
          <w:sz w:val="24"/>
          <w:szCs w:val="24"/>
        </w:rPr>
      </w:pPr>
      <w:r w:rsidRPr="002E4DF7">
        <w:rPr>
          <w:rFonts w:ascii="Book Antiqua" w:hAnsi="Book Antiqua" w:cs="Times New Roman"/>
          <w:sz w:val="24"/>
          <w:szCs w:val="24"/>
        </w:rPr>
        <w:tab/>
        <w:t xml:space="preserve">Penelitian ini dilakukan untuk mengetahui dan menganalisi pengaruh Pengetahuan wajib Pajak dan Sanksi Pajak terhadap Kepatuhan Wajib Pajak Bumi Bangunan Perdesaan dan Perkotaan (PBB-P2) dengan Kesadaran Wajib Pajak sebagai Variabel Moderasi di Kabupaten Dompu. Berdasarkan hasil analisis data yang dilakukan dapat ditarik kesimpulan sebagi berikut; pertama, pengetahuan wajib pajak berpengaruh terhadap kepatuhan wajib pajak PBB-P2 di Kabupaten Dompu. Kedua, sanksi pajak berpengaruh terhadap kepatuhan wajib pajak PBB-P2 di Kabupaten Dompu. Ketiga, </w:t>
      </w:r>
      <w:r w:rsidRPr="002E4DF7">
        <w:rPr>
          <w:rFonts w:ascii="Book Antiqua" w:hAnsi="Book Antiqua"/>
          <w:sz w:val="24"/>
          <w:szCs w:val="24"/>
        </w:rPr>
        <w:t xml:space="preserve">pengaruh pengetahuan wajib pajak berpengaruh terhadap kepatuhan wajib pajak dengan variabel moderasi </w:t>
      </w:r>
      <w:r w:rsidRPr="002E4DF7">
        <w:rPr>
          <w:rFonts w:ascii="Book Antiqua" w:hAnsi="Book Antiqua"/>
          <w:color w:val="000000" w:themeColor="text1"/>
          <w:sz w:val="24"/>
          <w:szCs w:val="24"/>
        </w:rPr>
        <w:t>kesadaran wajib pajak. Keempat, sanksi pajak berpengaruh terhadap kepatuhan wajib pajak dengan variabel moderasi kesadaran wajib pajak</w:t>
      </w:r>
      <w:r w:rsidRPr="002E4DF7">
        <w:rPr>
          <w:rFonts w:ascii="Book Antiqua" w:hAnsi="Book Antiqua"/>
          <w:sz w:val="24"/>
          <w:szCs w:val="24"/>
        </w:rPr>
        <w:t>.</w:t>
      </w:r>
    </w:p>
    <w:p w14:paraId="61930EB8" w14:textId="0AC06612" w:rsidR="002E4DF7" w:rsidRDefault="002E4DF7" w:rsidP="002E4DF7">
      <w:pPr>
        <w:pStyle w:val="ListParagraph"/>
        <w:spacing w:after="0"/>
        <w:ind w:left="284"/>
        <w:jc w:val="both"/>
        <w:rPr>
          <w:rFonts w:ascii="Book Antiqua" w:hAnsi="Book Antiqua" w:cs="Times New Roman"/>
          <w:sz w:val="24"/>
          <w:szCs w:val="24"/>
        </w:rPr>
      </w:pPr>
    </w:p>
    <w:p w14:paraId="496BF9FA" w14:textId="77777777" w:rsidR="005D420B" w:rsidRPr="00B14E37" w:rsidRDefault="005D420B" w:rsidP="00B14E37">
      <w:pPr>
        <w:spacing w:after="0"/>
        <w:jc w:val="both"/>
        <w:rPr>
          <w:rFonts w:ascii="Book Antiqua" w:hAnsi="Book Antiqua" w:cs="Times New Roman"/>
          <w:sz w:val="24"/>
          <w:szCs w:val="24"/>
        </w:rPr>
      </w:pPr>
    </w:p>
    <w:p w14:paraId="61A8A440" w14:textId="77777777" w:rsidR="002E4DF7" w:rsidRPr="00AE4366" w:rsidRDefault="002E4DF7" w:rsidP="002E4DF7">
      <w:pPr>
        <w:widowControl w:val="0"/>
        <w:autoSpaceDE w:val="0"/>
        <w:autoSpaceDN w:val="0"/>
        <w:adjustRightInd w:val="0"/>
        <w:spacing w:after="0"/>
        <w:ind w:left="480" w:hanging="480"/>
        <w:rPr>
          <w:rFonts w:ascii="Book Antiqua" w:hAnsi="Book Antiqua"/>
          <w:b/>
          <w:bCs/>
          <w:color w:val="000000" w:themeColor="text1"/>
          <w:sz w:val="24"/>
          <w:szCs w:val="24"/>
        </w:rPr>
      </w:pPr>
      <w:r w:rsidRPr="00AE4366">
        <w:rPr>
          <w:rFonts w:ascii="Book Antiqua" w:hAnsi="Book Antiqua"/>
          <w:b/>
          <w:bCs/>
          <w:color w:val="000000" w:themeColor="text1"/>
          <w:sz w:val="24"/>
          <w:szCs w:val="24"/>
        </w:rPr>
        <w:t>DAFTAR PUSTAKA</w:t>
      </w:r>
    </w:p>
    <w:p w14:paraId="1DB20B4F" w14:textId="77777777" w:rsidR="002E4DF7" w:rsidRPr="002E4DF7" w:rsidRDefault="002E4DF7" w:rsidP="002E4DF7">
      <w:pPr>
        <w:widowControl w:val="0"/>
        <w:autoSpaceDE w:val="0"/>
        <w:autoSpaceDN w:val="0"/>
        <w:adjustRightInd w:val="0"/>
        <w:spacing w:after="0"/>
        <w:ind w:left="480" w:hanging="480"/>
        <w:jc w:val="both"/>
        <w:rPr>
          <w:rFonts w:ascii="Book Antiqua" w:hAnsi="Book Antiqua" w:cs="Times New Roman"/>
          <w:noProof/>
          <w:sz w:val="24"/>
          <w:szCs w:val="24"/>
          <w:lang w:val="en-US"/>
        </w:rPr>
      </w:pPr>
      <w:r w:rsidRPr="002E4DF7">
        <w:rPr>
          <w:rFonts w:ascii="Book Antiqua" w:hAnsi="Book Antiqua"/>
          <w:color w:val="000000" w:themeColor="text1"/>
          <w:sz w:val="24"/>
          <w:szCs w:val="24"/>
        </w:rPr>
        <w:fldChar w:fldCharType="begin" w:fldLock="1"/>
      </w:r>
      <w:r w:rsidRPr="002E4DF7">
        <w:rPr>
          <w:rFonts w:ascii="Book Antiqua" w:hAnsi="Book Antiqua"/>
          <w:color w:val="000000" w:themeColor="text1"/>
          <w:sz w:val="24"/>
          <w:szCs w:val="24"/>
        </w:rPr>
        <w:instrText xml:space="preserve">ADDIN Mendeley Bibliography CSL_BIBLIOGRAPHY </w:instrText>
      </w:r>
      <w:r w:rsidRPr="002E4DF7">
        <w:rPr>
          <w:rFonts w:ascii="Book Antiqua" w:hAnsi="Book Antiqua"/>
          <w:color w:val="000000" w:themeColor="text1"/>
          <w:sz w:val="24"/>
          <w:szCs w:val="24"/>
        </w:rPr>
        <w:fldChar w:fldCharType="separate"/>
      </w:r>
      <w:r w:rsidRPr="002E4DF7">
        <w:rPr>
          <w:rFonts w:ascii="Book Antiqua" w:hAnsi="Book Antiqua" w:cs="Times New Roman"/>
          <w:noProof/>
          <w:sz w:val="24"/>
          <w:szCs w:val="24"/>
        </w:rPr>
        <w:t xml:space="preserve">Adiasa, N. (2013). Pengaruh Pemahaman Peraturan Pajak Terhadap Kepatuhan Wajib Pajak Dengan Moderating Preferensi Risiko. </w:t>
      </w:r>
      <w:r w:rsidRPr="002E4DF7">
        <w:rPr>
          <w:rFonts w:ascii="Book Antiqua" w:hAnsi="Book Antiqua" w:cs="Times New Roman"/>
          <w:i/>
          <w:iCs/>
          <w:noProof/>
          <w:sz w:val="24"/>
          <w:szCs w:val="24"/>
        </w:rPr>
        <w:t>Accounting Analysis Journal</w:t>
      </w:r>
      <w:r w:rsidRPr="002E4DF7">
        <w:rPr>
          <w:rFonts w:ascii="Book Antiqua" w:hAnsi="Book Antiqua" w:cs="Times New Roman"/>
          <w:noProof/>
          <w:sz w:val="24"/>
          <w:szCs w:val="24"/>
        </w:rPr>
        <w:t xml:space="preserve">, </w:t>
      </w:r>
      <w:r w:rsidRPr="002E4DF7">
        <w:rPr>
          <w:rFonts w:ascii="Book Antiqua" w:hAnsi="Book Antiqua" w:cs="Times New Roman"/>
          <w:i/>
          <w:iCs/>
          <w:noProof/>
          <w:sz w:val="24"/>
          <w:szCs w:val="24"/>
        </w:rPr>
        <w:t>2</w:t>
      </w:r>
      <w:r w:rsidRPr="002E4DF7">
        <w:rPr>
          <w:rFonts w:ascii="Book Antiqua" w:hAnsi="Book Antiqua" w:cs="Times New Roman"/>
          <w:noProof/>
          <w:sz w:val="24"/>
          <w:szCs w:val="24"/>
        </w:rPr>
        <w:t>(3), 345–352. https://doi.org/10.15294/aaj.v2i3.2848</w:t>
      </w:r>
    </w:p>
    <w:p w14:paraId="5268AA4B" w14:textId="77777777" w:rsidR="002E4DF7" w:rsidRPr="002E4DF7" w:rsidRDefault="002E4DF7" w:rsidP="002E4DF7">
      <w:pPr>
        <w:widowControl w:val="0"/>
        <w:autoSpaceDE w:val="0"/>
        <w:autoSpaceDN w:val="0"/>
        <w:adjustRightInd w:val="0"/>
        <w:spacing w:after="0"/>
        <w:ind w:left="480" w:hanging="480"/>
        <w:jc w:val="both"/>
        <w:rPr>
          <w:rFonts w:ascii="Book Antiqua" w:hAnsi="Book Antiqua" w:cs="Times New Roman"/>
          <w:noProof/>
          <w:sz w:val="24"/>
          <w:szCs w:val="24"/>
        </w:rPr>
      </w:pPr>
      <w:r w:rsidRPr="002E4DF7">
        <w:rPr>
          <w:rFonts w:ascii="Book Antiqua" w:hAnsi="Book Antiqua" w:cs="Times New Roman"/>
          <w:noProof/>
          <w:sz w:val="24"/>
          <w:szCs w:val="24"/>
        </w:rPr>
        <w:t xml:space="preserve">Ananda. (2015). Faktor-faktor yang mempengaruhi Kepatuhan Wajib Pajak dalam membayar Pajak Bumi dan Bangunan dengan Pendapatan Masyarakat sebagai Variabel Moderating. In </w:t>
      </w:r>
      <w:r w:rsidRPr="002E4DF7">
        <w:rPr>
          <w:rFonts w:ascii="Book Antiqua" w:hAnsi="Book Antiqua" w:cs="Times New Roman"/>
          <w:i/>
          <w:iCs/>
          <w:noProof/>
          <w:sz w:val="24"/>
          <w:szCs w:val="24"/>
        </w:rPr>
        <w:t>Ekp</w:t>
      </w:r>
      <w:r w:rsidRPr="002E4DF7">
        <w:rPr>
          <w:rFonts w:ascii="Book Antiqua" w:hAnsi="Book Antiqua" w:cs="Times New Roman"/>
          <w:noProof/>
          <w:sz w:val="24"/>
          <w:szCs w:val="24"/>
        </w:rPr>
        <w:t xml:space="preserve"> (Vol. 13, Issue 3).</w:t>
      </w:r>
    </w:p>
    <w:p w14:paraId="1459DBDC" w14:textId="77777777" w:rsidR="002E4DF7" w:rsidRPr="002E4DF7" w:rsidRDefault="002E4DF7" w:rsidP="002E4DF7">
      <w:pPr>
        <w:widowControl w:val="0"/>
        <w:autoSpaceDE w:val="0"/>
        <w:autoSpaceDN w:val="0"/>
        <w:adjustRightInd w:val="0"/>
        <w:spacing w:after="0"/>
        <w:ind w:left="480" w:hanging="480"/>
        <w:jc w:val="both"/>
        <w:rPr>
          <w:rFonts w:ascii="Book Antiqua" w:hAnsi="Book Antiqua" w:cs="Times New Roman"/>
          <w:noProof/>
          <w:sz w:val="24"/>
          <w:szCs w:val="24"/>
        </w:rPr>
      </w:pPr>
      <w:r w:rsidRPr="002E4DF7">
        <w:rPr>
          <w:rFonts w:ascii="Book Antiqua" w:hAnsi="Book Antiqua" w:cs="Times New Roman"/>
          <w:noProof/>
          <w:sz w:val="24"/>
          <w:szCs w:val="24"/>
        </w:rPr>
        <w:t xml:space="preserve">Arifin, M. A. (2019). </w:t>
      </w:r>
      <w:r w:rsidRPr="002E4DF7">
        <w:rPr>
          <w:rFonts w:ascii="Book Antiqua" w:hAnsi="Book Antiqua" w:cs="Times New Roman"/>
          <w:i/>
          <w:iCs/>
          <w:noProof/>
          <w:sz w:val="24"/>
          <w:szCs w:val="24"/>
        </w:rPr>
        <w:t>Pengaruh Kepatuhan Wajib Pajak Badan, Pertumbuhan jumlah Wajib Pajak Badan dan Pemeriksaan Pajak terhadap Penerimaan Pajak Penghasilan Pasal 25 dengan Sanksi Perpajakan sebagai Variabel Moderating di KPP Pratama Medan Petisah</w:t>
      </w:r>
      <w:r w:rsidRPr="002E4DF7">
        <w:rPr>
          <w:rFonts w:ascii="Book Antiqua" w:hAnsi="Book Antiqua" w:cs="Times New Roman"/>
          <w:noProof/>
          <w:sz w:val="24"/>
          <w:szCs w:val="24"/>
        </w:rPr>
        <w:t>.</w:t>
      </w:r>
    </w:p>
    <w:p w14:paraId="56544DE1" w14:textId="77777777" w:rsidR="002E4DF7" w:rsidRPr="002E4DF7" w:rsidRDefault="002E4DF7" w:rsidP="002E4DF7">
      <w:pPr>
        <w:widowControl w:val="0"/>
        <w:autoSpaceDE w:val="0"/>
        <w:autoSpaceDN w:val="0"/>
        <w:adjustRightInd w:val="0"/>
        <w:spacing w:after="0"/>
        <w:ind w:left="480" w:hanging="480"/>
        <w:jc w:val="both"/>
        <w:rPr>
          <w:rFonts w:ascii="Book Antiqua" w:hAnsi="Book Antiqua" w:cs="Times New Roman"/>
          <w:noProof/>
          <w:sz w:val="24"/>
          <w:szCs w:val="24"/>
        </w:rPr>
      </w:pPr>
      <w:r w:rsidRPr="002E4DF7">
        <w:rPr>
          <w:rFonts w:ascii="Book Antiqua" w:hAnsi="Book Antiqua" w:cs="Times New Roman"/>
          <w:noProof/>
          <w:sz w:val="24"/>
          <w:szCs w:val="24"/>
        </w:rPr>
        <w:t xml:space="preserve">Arisandy, N. (2017). Pengaruh Pemahaman Wajib Pajak, Kesadaran Wajib Pajak Dan Sanksi Pajak Terhadap Kepatuhan Wajib Pajak Orang Pribadi Yang Melakukan Kegiatan Bisnis Online Di Pekanbaru. </w:t>
      </w:r>
      <w:r w:rsidRPr="002E4DF7">
        <w:rPr>
          <w:rFonts w:ascii="Book Antiqua" w:hAnsi="Book Antiqua" w:cs="Times New Roman"/>
          <w:i/>
          <w:iCs/>
          <w:noProof/>
          <w:sz w:val="24"/>
          <w:szCs w:val="24"/>
        </w:rPr>
        <w:t>Jurnal Ilmiah Ekonomi Dan Bisnis</w:t>
      </w:r>
      <w:r w:rsidRPr="002E4DF7">
        <w:rPr>
          <w:rFonts w:ascii="Book Antiqua" w:hAnsi="Book Antiqua" w:cs="Times New Roman"/>
          <w:noProof/>
          <w:sz w:val="24"/>
          <w:szCs w:val="24"/>
        </w:rPr>
        <w:t xml:space="preserve">, </w:t>
      </w:r>
      <w:r w:rsidRPr="002E4DF7">
        <w:rPr>
          <w:rFonts w:ascii="Book Antiqua" w:hAnsi="Book Antiqua" w:cs="Times New Roman"/>
          <w:i/>
          <w:iCs/>
          <w:noProof/>
          <w:sz w:val="24"/>
          <w:szCs w:val="24"/>
        </w:rPr>
        <w:t>14</w:t>
      </w:r>
      <w:r w:rsidRPr="002E4DF7">
        <w:rPr>
          <w:rFonts w:ascii="Book Antiqua" w:hAnsi="Book Antiqua" w:cs="Times New Roman"/>
          <w:noProof/>
          <w:sz w:val="24"/>
          <w:szCs w:val="24"/>
        </w:rPr>
        <w:t>(1), 62–71.</w:t>
      </w:r>
    </w:p>
    <w:p w14:paraId="7B3C8B19" w14:textId="77777777" w:rsidR="002E4DF7" w:rsidRPr="002E4DF7" w:rsidRDefault="002E4DF7" w:rsidP="002E4DF7">
      <w:pPr>
        <w:widowControl w:val="0"/>
        <w:autoSpaceDE w:val="0"/>
        <w:autoSpaceDN w:val="0"/>
        <w:adjustRightInd w:val="0"/>
        <w:spacing w:after="0"/>
        <w:ind w:left="480" w:hanging="480"/>
        <w:jc w:val="both"/>
        <w:rPr>
          <w:rFonts w:ascii="Book Antiqua" w:hAnsi="Book Antiqua" w:cs="Times New Roman"/>
          <w:noProof/>
          <w:sz w:val="24"/>
          <w:szCs w:val="24"/>
        </w:rPr>
      </w:pPr>
      <w:r w:rsidRPr="002E4DF7">
        <w:rPr>
          <w:rFonts w:ascii="Book Antiqua" w:hAnsi="Book Antiqua" w:cs="Times New Roman"/>
          <w:noProof/>
          <w:sz w:val="24"/>
          <w:szCs w:val="24"/>
        </w:rPr>
        <w:t xml:space="preserve">Cindy, J., &amp; Yenni, M. (2013). Pengaruh kesadaran wajib pajak, kualitas pelayanan fiskus , sanksi perpajakan, lingkungan wajib pajak berada terhadap kepatuhan wajib pajak orang pribadi di Surabaya. </w:t>
      </w:r>
      <w:r w:rsidRPr="002E4DF7">
        <w:rPr>
          <w:rFonts w:ascii="Book Antiqua" w:hAnsi="Book Antiqua" w:cs="Times New Roman"/>
          <w:i/>
          <w:iCs/>
          <w:noProof/>
          <w:sz w:val="24"/>
          <w:szCs w:val="24"/>
        </w:rPr>
        <w:t>Tax &amp; Accounting Review</w:t>
      </w:r>
      <w:r w:rsidRPr="002E4DF7">
        <w:rPr>
          <w:rFonts w:ascii="Book Antiqua" w:hAnsi="Book Antiqua" w:cs="Times New Roman"/>
          <w:noProof/>
          <w:sz w:val="24"/>
          <w:szCs w:val="24"/>
        </w:rPr>
        <w:t xml:space="preserve">, </w:t>
      </w:r>
      <w:r w:rsidRPr="002E4DF7">
        <w:rPr>
          <w:rFonts w:ascii="Book Antiqua" w:hAnsi="Book Antiqua" w:cs="Times New Roman"/>
          <w:i/>
          <w:iCs/>
          <w:noProof/>
          <w:sz w:val="24"/>
          <w:szCs w:val="24"/>
        </w:rPr>
        <w:t>1</w:t>
      </w:r>
      <w:r w:rsidRPr="002E4DF7">
        <w:rPr>
          <w:rFonts w:ascii="Book Antiqua" w:hAnsi="Book Antiqua" w:cs="Times New Roman"/>
          <w:noProof/>
          <w:sz w:val="24"/>
          <w:szCs w:val="24"/>
        </w:rPr>
        <w:t>, 51.</w:t>
      </w:r>
    </w:p>
    <w:p w14:paraId="5CB14088" w14:textId="77777777" w:rsidR="002E4DF7" w:rsidRPr="002E4DF7" w:rsidRDefault="002E4DF7" w:rsidP="002E4DF7">
      <w:pPr>
        <w:widowControl w:val="0"/>
        <w:autoSpaceDE w:val="0"/>
        <w:autoSpaceDN w:val="0"/>
        <w:adjustRightInd w:val="0"/>
        <w:spacing w:after="0"/>
        <w:ind w:left="480" w:hanging="480"/>
        <w:jc w:val="both"/>
        <w:rPr>
          <w:rFonts w:ascii="Book Antiqua" w:hAnsi="Book Antiqua" w:cs="Times New Roman"/>
          <w:noProof/>
          <w:sz w:val="24"/>
          <w:szCs w:val="24"/>
        </w:rPr>
      </w:pPr>
      <w:r w:rsidRPr="002E4DF7">
        <w:rPr>
          <w:rFonts w:ascii="Book Antiqua" w:hAnsi="Book Antiqua" w:cs="Times New Roman"/>
          <w:noProof/>
          <w:sz w:val="24"/>
          <w:szCs w:val="24"/>
        </w:rPr>
        <w:t xml:space="preserve">Dewi, N. K. A. P., &amp; Jati, I. K. (2018). Pengaruh Sosialisasi, Kualitas Pelayanan, </w:t>
      </w:r>
      <w:r w:rsidRPr="002E4DF7">
        <w:rPr>
          <w:rFonts w:ascii="Book Antiqua" w:hAnsi="Book Antiqua" w:cs="Times New Roman"/>
          <w:noProof/>
          <w:sz w:val="24"/>
          <w:szCs w:val="24"/>
        </w:rPr>
        <w:lastRenderedPageBreak/>
        <w:t xml:space="preserve">Sanksi dan Biaya Kepatuhan Pada Tingkat Kepatuhan Wajib Pajak Kendaraan Bermotor. </w:t>
      </w:r>
      <w:r w:rsidRPr="002E4DF7">
        <w:rPr>
          <w:rFonts w:ascii="Book Antiqua" w:hAnsi="Book Antiqua" w:cs="Times New Roman"/>
          <w:i/>
          <w:iCs/>
          <w:noProof/>
          <w:sz w:val="24"/>
          <w:szCs w:val="24"/>
        </w:rPr>
        <w:t>E-Jurnal Akuntansi</w:t>
      </w:r>
      <w:r w:rsidRPr="002E4DF7">
        <w:rPr>
          <w:rFonts w:ascii="Book Antiqua" w:hAnsi="Book Antiqua" w:cs="Times New Roman"/>
          <w:noProof/>
          <w:sz w:val="24"/>
          <w:szCs w:val="24"/>
        </w:rPr>
        <w:t xml:space="preserve">, </w:t>
      </w:r>
      <w:r w:rsidRPr="002E4DF7">
        <w:rPr>
          <w:rFonts w:ascii="Book Antiqua" w:hAnsi="Book Antiqua" w:cs="Times New Roman"/>
          <w:i/>
          <w:iCs/>
          <w:noProof/>
          <w:sz w:val="24"/>
          <w:szCs w:val="24"/>
        </w:rPr>
        <w:t>20</w:t>
      </w:r>
      <w:r w:rsidRPr="002E4DF7">
        <w:rPr>
          <w:rFonts w:ascii="Book Antiqua" w:hAnsi="Book Antiqua" w:cs="Times New Roman"/>
          <w:noProof/>
          <w:sz w:val="24"/>
          <w:szCs w:val="24"/>
        </w:rPr>
        <w:t>, 1. https://doi.org/10.24843/eja.2018.v25.i01.p01</w:t>
      </w:r>
    </w:p>
    <w:p w14:paraId="17058464" w14:textId="77777777" w:rsidR="002E4DF7" w:rsidRPr="002E4DF7" w:rsidRDefault="002E4DF7" w:rsidP="002E4DF7">
      <w:pPr>
        <w:widowControl w:val="0"/>
        <w:autoSpaceDE w:val="0"/>
        <w:autoSpaceDN w:val="0"/>
        <w:adjustRightInd w:val="0"/>
        <w:spacing w:after="0"/>
        <w:ind w:left="480" w:hanging="480"/>
        <w:jc w:val="both"/>
        <w:rPr>
          <w:rFonts w:ascii="Book Antiqua" w:hAnsi="Book Antiqua" w:cs="Times New Roman"/>
          <w:noProof/>
          <w:sz w:val="24"/>
          <w:szCs w:val="24"/>
        </w:rPr>
      </w:pPr>
      <w:r w:rsidRPr="002E4DF7">
        <w:rPr>
          <w:rFonts w:ascii="Book Antiqua" w:hAnsi="Book Antiqua" w:cs="Times New Roman"/>
          <w:noProof/>
          <w:sz w:val="24"/>
          <w:szCs w:val="24"/>
        </w:rPr>
        <w:t xml:space="preserve">Ermawati, N., &amp; Afifi, Z. (2018). Pengaruh Pengetahuan Perpajakan Dan Sanksi Perpajakan Terhadap Kepatuhan Wajib Pajak Dengan Religiusitas Sebagai Variabel Pemoderasi. </w:t>
      </w:r>
      <w:r w:rsidRPr="002E4DF7">
        <w:rPr>
          <w:rFonts w:ascii="Book Antiqua" w:hAnsi="Book Antiqua" w:cs="Times New Roman"/>
          <w:i/>
          <w:iCs/>
          <w:noProof/>
          <w:sz w:val="24"/>
          <w:szCs w:val="24"/>
        </w:rPr>
        <w:t>Prosiding SENDI_U</w:t>
      </w:r>
      <w:r w:rsidRPr="002E4DF7">
        <w:rPr>
          <w:rFonts w:ascii="Book Antiqua" w:hAnsi="Book Antiqua" w:cs="Times New Roman"/>
          <w:noProof/>
          <w:sz w:val="24"/>
          <w:szCs w:val="24"/>
        </w:rPr>
        <w:t>, 655–662.</w:t>
      </w:r>
    </w:p>
    <w:p w14:paraId="49B4A1C8" w14:textId="77777777" w:rsidR="002E4DF7" w:rsidRPr="002E4DF7" w:rsidRDefault="002E4DF7" w:rsidP="002E4DF7">
      <w:pPr>
        <w:widowControl w:val="0"/>
        <w:autoSpaceDE w:val="0"/>
        <w:autoSpaceDN w:val="0"/>
        <w:adjustRightInd w:val="0"/>
        <w:spacing w:after="0"/>
        <w:ind w:left="480" w:hanging="480"/>
        <w:jc w:val="both"/>
        <w:rPr>
          <w:rFonts w:ascii="Book Antiqua" w:hAnsi="Book Antiqua" w:cs="Times New Roman"/>
          <w:noProof/>
          <w:sz w:val="24"/>
          <w:szCs w:val="24"/>
        </w:rPr>
      </w:pPr>
      <w:r w:rsidRPr="002E4DF7">
        <w:rPr>
          <w:rFonts w:ascii="Book Antiqua" w:hAnsi="Book Antiqua" w:cs="Times New Roman"/>
          <w:noProof/>
          <w:sz w:val="24"/>
          <w:szCs w:val="24"/>
        </w:rPr>
        <w:t xml:space="preserve">Finting, A. V. L., Sabijono, H., &amp; Pontoh, W. (2017). Peran Motivasi Dan Pengetahuan Perpajakan Terhadap Kepatuhan Wajib Pajak (Studi Empiris Pada Wpop Kecamatan Malalayang Kota Manado). </w:t>
      </w:r>
      <w:r w:rsidRPr="002E4DF7">
        <w:rPr>
          <w:rFonts w:ascii="Book Antiqua" w:hAnsi="Book Antiqua" w:cs="Times New Roman"/>
          <w:i/>
          <w:iCs/>
          <w:noProof/>
          <w:sz w:val="24"/>
          <w:szCs w:val="24"/>
        </w:rPr>
        <w:t>Jurnal EMBA: Jurnal Riset Ekonomi, Manajemen, Bisnis Dan Akuntansi</w:t>
      </w:r>
      <w:r w:rsidRPr="002E4DF7">
        <w:rPr>
          <w:rFonts w:ascii="Book Antiqua" w:hAnsi="Book Antiqua" w:cs="Times New Roman"/>
          <w:noProof/>
          <w:sz w:val="24"/>
          <w:szCs w:val="24"/>
        </w:rPr>
        <w:t xml:space="preserve">, </w:t>
      </w:r>
      <w:r w:rsidRPr="002E4DF7">
        <w:rPr>
          <w:rFonts w:ascii="Book Antiqua" w:hAnsi="Book Antiqua" w:cs="Times New Roman"/>
          <w:i/>
          <w:iCs/>
          <w:noProof/>
          <w:sz w:val="24"/>
          <w:szCs w:val="24"/>
        </w:rPr>
        <w:t>5</w:t>
      </w:r>
      <w:r w:rsidRPr="002E4DF7">
        <w:rPr>
          <w:rFonts w:ascii="Book Antiqua" w:hAnsi="Book Antiqua" w:cs="Times New Roman"/>
          <w:noProof/>
          <w:sz w:val="24"/>
          <w:szCs w:val="24"/>
        </w:rPr>
        <w:t>(2), 1998–2006.</w:t>
      </w:r>
    </w:p>
    <w:p w14:paraId="2367C9BC" w14:textId="6D0D0CD1" w:rsidR="004F7752" w:rsidRPr="002E4DF7" w:rsidRDefault="002E4DF7" w:rsidP="00B14E37">
      <w:pPr>
        <w:widowControl w:val="0"/>
        <w:autoSpaceDE w:val="0"/>
        <w:autoSpaceDN w:val="0"/>
        <w:adjustRightInd w:val="0"/>
        <w:spacing w:after="0"/>
        <w:ind w:left="480" w:hanging="480"/>
        <w:jc w:val="both"/>
        <w:rPr>
          <w:rFonts w:ascii="Book Antiqua" w:hAnsi="Book Antiqua" w:cs="Times New Roman"/>
          <w:noProof/>
          <w:sz w:val="24"/>
          <w:szCs w:val="24"/>
        </w:rPr>
      </w:pPr>
      <w:r w:rsidRPr="002E4DF7">
        <w:rPr>
          <w:rFonts w:ascii="Book Antiqua" w:hAnsi="Book Antiqua" w:cs="Times New Roman"/>
          <w:noProof/>
          <w:sz w:val="24"/>
          <w:szCs w:val="24"/>
        </w:rPr>
        <w:t xml:space="preserve">Fitrianingsih, F., Sudarno, &amp; Kurrohman, T. (2018). Analisis Pengaruh Pengetahuan Perpajakan, Pelayanan Fiskus Dan Sanksi Denda Terhadap Kepatuhan Wajib Pajak Dalam Membayar Pajak Bumi Dan Bangunan Perdesaan Dan Perkotaan Di Kota Pasuruan. </w:t>
      </w:r>
      <w:r w:rsidRPr="002E4DF7">
        <w:rPr>
          <w:rFonts w:ascii="Book Antiqua" w:hAnsi="Book Antiqua" w:cs="Times New Roman"/>
          <w:i/>
          <w:iCs/>
          <w:noProof/>
          <w:sz w:val="24"/>
          <w:szCs w:val="24"/>
        </w:rPr>
        <w:t>E-Journal Ekonomi Bisnis Dan Akuntansi</w:t>
      </w:r>
      <w:r w:rsidRPr="002E4DF7">
        <w:rPr>
          <w:rFonts w:ascii="Book Antiqua" w:hAnsi="Book Antiqua" w:cs="Times New Roman"/>
          <w:noProof/>
          <w:sz w:val="24"/>
          <w:szCs w:val="24"/>
        </w:rPr>
        <w:t xml:space="preserve">, </w:t>
      </w:r>
      <w:r w:rsidRPr="002E4DF7">
        <w:rPr>
          <w:rFonts w:ascii="Book Antiqua" w:hAnsi="Book Antiqua" w:cs="Times New Roman"/>
          <w:i/>
          <w:iCs/>
          <w:noProof/>
          <w:sz w:val="24"/>
          <w:szCs w:val="24"/>
        </w:rPr>
        <w:t>5</w:t>
      </w:r>
      <w:r w:rsidRPr="002E4DF7">
        <w:rPr>
          <w:rFonts w:ascii="Book Antiqua" w:hAnsi="Book Antiqua" w:cs="Times New Roman"/>
          <w:noProof/>
          <w:sz w:val="24"/>
          <w:szCs w:val="24"/>
        </w:rPr>
        <w:t>(1), 100–104.</w:t>
      </w:r>
    </w:p>
    <w:p w14:paraId="2CDD1492" w14:textId="77777777" w:rsidR="002E4DF7" w:rsidRPr="002E4DF7" w:rsidRDefault="002E4DF7" w:rsidP="002E4DF7">
      <w:pPr>
        <w:widowControl w:val="0"/>
        <w:autoSpaceDE w:val="0"/>
        <w:autoSpaceDN w:val="0"/>
        <w:adjustRightInd w:val="0"/>
        <w:spacing w:after="0"/>
        <w:ind w:left="480" w:hanging="480"/>
        <w:jc w:val="both"/>
        <w:rPr>
          <w:rFonts w:ascii="Book Antiqua" w:hAnsi="Book Antiqua" w:cs="Times New Roman"/>
          <w:noProof/>
          <w:sz w:val="24"/>
          <w:szCs w:val="24"/>
        </w:rPr>
      </w:pPr>
      <w:r w:rsidRPr="002E4DF7">
        <w:rPr>
          <w:rFonts w:ascii="Book Antiqua" w:hAnsi="Book Antiqua" w:cs="Times New Roman"/>
          <w:noProof/>
          <w:sz w:val="24"/>
          <w:szCs w:val="24"/>
        </w:rPr>
        <w:t xml:space="preserve">Ghassani, N. (2019). Pengaruh Kesadaran Wajib Pajak, Kualitas Pelayanan dan Pengetahuan Perpajakan terhadap Kepatuhan Wajib Pajak dengan Sanksi Perpajakan sebagai Variabel Moderating (Studi Empiris pada Wajib Pajak Orang Pribadi di Kota Mataram). </w:t>
      </w:r>
      <w:r w:rsidRPr="002E4DF7">
        <w:rPr>
          <w:rFonts w:ascii="Book Antiqua" w:hAnsi="Book Antiqua" w:cs="Times New Roman"/>
          <w:i/>
          <w:iCs/>
          <w:noProof/>
          <w:sz w:val="24"/>
          <w:szCs w:val="24"/>
        </w:rPr>
        <w:t>JMM17 Jurnal Ilmu Ekonomi Dan Manajemen</w:t>
      </w:r>
      <w:r w:rsidRPr="002E4DF7">
        <w:rPr>
          <w:rFonts w:ascii="Book Antiqua" w:hAnsi="Book Antiqua" w:cs="Times New Roman"/>
          <w:noProof/>
          <w:sz w:val="24"/>
          <w:szCs w:val="24"/>
        </w:rPr>
        <w:t xml:space="preserve">, </w:t>
      </w:r>
      <w:r w:rsidRPr="002E4DF7">
        <w:rPr>
          <w:rFonts w:ascii="Book Antiqua" w:hAnsi="Book Antiqua" w:cs="Times New Roman"/>
          <w:i/>
          <w:iCs/>
          <w:noProof/>
          <w:sz w:val="24"/>
          <w:szCs w:val="24"/>
        </w:rPr>
        <w:t>06</w:t>
      </w:r>
      <w:r w:rsidRPr="002E4DF7">
        <w:rPr>
          <w:rFonts w:ascii="Book Antiqua" w:hAnsi="Book Antiqua" w:cs="Times New Roman"/>
          <w:noProof/>
          <w:sz w:val="24"/>
          <w:szCs w:val="24"/>
        </w:rPr>
        <w:t>(01), 58–66.</w:t>
      </w:r>
    </w:p>
    <w:p w14:paraId="386AE926" w14:textId="77777777" w:rsidR="002E4DF7" w:rsidRPr="002E4DF7" w:rsidRDefault="002E4DF7" w:rsidP="002E4DF7">
      <w:pPr>
        <w:widowControl w:val="0"/>
        <w:autoSpaceDE w:val="0"/>
        <w:autoSpaceDN w:val="0"/>
        <w:adjustRightInd w:val="0"/>
        <w:spacing w:after="0"/>
        <w:ind w:left="480" w:hanging="480"/>
        <w:jc w:val="both"/>
        <w:rPr>
          <w:rFonts w:ascii="Book Antiqua" w:hAnsi="Book Antiqua" w:cs="Times New Roman"/>
          <w:noProof/>
          <w:sz w:val="24"/>
          <w:szCs w:val="24"/>
        </w:rPr>
      </w:pPr>
      <w:r w:rsidRPr="002E4DF7">
        <w:rPr>
          <w:rFonts w:ascii="Book Antiqua" w:hAnsi="Book Antiqua" w:cs="Times New Roman"/>
          <w:noProof/>
          <w:sz w:val="24"/>
          <w:szCs w:val="24"/>
        </w:rPr>
        <w:t xml:space="preserve">Ghozali, P. H. I. (2018). </w:t>
      </w:r>
      <w:r w:rsidRPr="002E4DF7">
        <w:rPr>
          <w:rFonts w:ascii="Book Antiqua" w:hAnsi="Book Antiqua" w:cs="Times New Roman"/>
          <w:i/>
          <w:iCs/>
          <w:noProof/>
          <w:sz w:val="24"/>
          <w:szCs w:val="24"/>
        </w:rPr>
        <w:t>Aplikasi Analisis Multivariate dengan Program IBM SPSS 25</w:t>
      </w:r>
      <w:r w:rsidRPr="002E4DF7">
        <w:rPr>
          <w:rFonts w:ascii="Book Antiqua" w:hAnsi="Book Antiqua" w:cs="Times New Roman"/>
          <w:noProof/>
          <w:sz w:val="24"/>
          <w:szCs w:val="24"/>
        </w:rPr>
        <w:t>.</w:t>
      </w:r>
    </w:p>
    <w:p w14:paraId="787F34E9" w14:textId="77777777" w:rsidR="002E4DF7" w:rsidRPr="002E4DF7" w:rsidRDefault="002E4DF7" w:rsidP="002E4DF7">
      <w:pPr>
        <w:widowControl w:val="0"/>
        <w:autoSpaceDE w:val="0"/>
        <w:autoSpaceDN w:val="0"/>
        <w:adjustRightInd w:val="0"/>
        <w:spacing w:after="0"/>
        <w:ind w:left="480" w:hanging="480"/>
        <w:jc w:val="both"/>
        <w:rPr>
          <w:rFonts w:ascii="Book Antiqua" w:hAnsi="Book Antiqua" w:cs="Times New Roman"/>
          <w:noProof/>
          <w:sz w:val="24"/>
          <w:szCs w:val="24"/>
        </w:rPr>
      </w:pPr>
      <w:r w:rsidRPr="002E4DF7">
        <w:rPr>
          <w:rFonts w:ascii="Book Antiqua" w:hAnsi="Book Antiqua" w:cs="Times New Roman"/>
          <w:noProof/>
          <w:sz w:val="24"/>
          <w:szCs w:val="24"/>
        </w:rPr>
        <w:t xml:space="preserve">Handayani, K. R., &amp; Tambun, S. (2016). Pengaruh Penerapan Sistem E-Filing Dan Pengetahuan Perpajakan Terhadap Kepatuhan Wajib Pajak Dengan Sosialisasi Sebagai Variabel Moderating. </w:t>
      </w:r>
      <w:r w:rsidRPr="002E4DF7">
        <w:rPr>
          <w:rFonts w:ascii="Book Antiqua" w:hAnsi="Book Antiqua" w:cs="Times New Roman"/>
          <w:i/>
          <w:iCs/>
          <w:noProof/>
          <w:sz w:val="24"/>
          <w:szCs w:val="24"/>
        </w:rPr>
        <w:t>Journal UTA45 Jakarta</w:t>
      </w:r>
      <w:r w:rsidRPr="002E4DF7">
        <w:rPr>
          <w:rFonts w:ascii="Book Antiqua" w:hAnsi="Book Antiqua" w:cs="Times New Roman"/>
          <w:noProof/>
          <w:sz w:val="24"/>
          <w:szCs w:val="24"/>
        </w:rPr>
        <w:t xml:space="preserve">, </w:t>
      </w:r>
      <w:r w:rsidRPr="002E4DF7">
        <w:rPr>
          <w:rFonts w:ascii="Book Antiqua" w:hAnsi="Book Antiqua" w:cs="Times New Roman"/>
          <w:i/>
          <w:iCs/>
          <w:noProof/>
          <w:sz w:val="24"/>
          <w:szCs w:val="24"/>
        </w:rPr>
        <w:t>1</w:t>
      </w:r>
      <w:r w:rsidRPr="002E4DF7">
        <w:rPr>
          <w:rFonts w:ascii="Book Antiqua" w:hAnsi="Book Antiqua" w:cs="Times New Roman"/>
          <w:noProof/>
          <w:sz w:val="24"/>
          <w:szCs w:val="24"/>
        </w:rPr>
        <w:t>(2), 59–73.</w:t>
      </w:r>
    </w:p>
    <w:p w14:paraId="431DD43E" w14:textId="77777777" w:rsidR="002E4DF7" w:rsidRPr="002E4DF7" w:rsidRDefault="002E4DF7" w:rsidP="002E4DF7">
      <w:pPr>
        <w:widowControl w:val="0"/>
        <w:autoSpaceDE w:val="0"/>
        <w:autoSpaceDN w:val="0"/>
        <w:adjustRightInd w:val="0"/>
        <w:spacing w:after="0"/>
        <w:ind w:left="480" w:hanging="480"/>
        <w:jc w:val="both"/>
        <w:rPr>
          <w:rFonts w:ascii="Book Antiqua" w:hAnsi="Book Antiqua" w:cs="Times New Roman"/>
          <w:noProof/>
          <w:sz w:val="24"/>
          <w:szCs w:val="24"/>
        </w:rPr>
      </w:pPr>
      <w:r w:rsidRPr="002E4DF7">
        <w:rPr>
          <w:rFonts w:ascii="Book Antiqua" w:hAnsi="Book Antiqua" w:cs="Times New Roman"/>
          <w:noProof/>
          <w:sz w:val="24"/>
          <w:szCs w:val="24"/>
        </w:rPr>
        <w:t xml:space="preserve">Hartana, I. M. G., &amp; Merkusiwati, N. K. L. A. (2018). Sosialisasi Perpajakan Memoderasi Pengaruh Kesadaran Wajib Pajak dan Sanksi Perpajakan pada Kepatuhan Wajib Pajak. </w:t>
      </w:r>
      <w:r w:rsidRPr="002E4DF7">
        <w:rPr>
          <w:rFonts w:ascii="Book Antiqua" w:hAnsi="Book Antiqua" w:cs="Times New Roman"/>
          <w:i/>
          <w:iCs/>
          <w:noProof/>
          <w:sz w:val="24"/>
          <w:szCs w:val="24"/>
        </w:rPr>
        <w:t>E-Jurnal Akuntansi</w:t>
      </w:r>
      <w:r w:rsidRPr="002E4DF7">
        <w:rPr>
          <w:rFonts w:ascii="Book Antiqua" w:hAnsi="Book Antiqua" w:cs="Times New Roman"/>
          <w:noProof/>
          <w:sz w:val="24"/>
          <w:szCs w:val="24"/>
        </w:rPr>
        <w:t xml:space="preserve">, </w:t>
      </w:r>
      <w:r w:rsidRPr="002E4DF7">
        <w:rPr>
          <w:rFonts w:ascii="Book Antiqua" w:hAnsi="Book Antiqua" w:cs="Times New Roman"/>
          <w:i/>
          <w:iCs/>
          <w:noProof/>
          <w:sz w:val="24"/>
          <w:szCs w:val="24"/>
        </w:rPr>
        <w:t>25</w:t>
      </w:r>
      <w:r w:rsidRPr="002E4DF7">
        <w:rPr>
          <w:rFonts w:ascii="Book Antiqua" w:hAnsi="Book Antiqua" w:cs="Times New Roman"/>
          <w:noProof/>
          <w:sz w:val="24"/>
          <w:szCs w:val="24"/>
        </w:rPr>
        <w:t>, 1506–1533. https://doi.org/10.24843/eja.2018.v25.i02.p26</w:t>
      </w:r>
    </w:p>
    <w:p w14:paraId="6A642344" w14:textId="77777777" w:rsidR="002E4DF7" w:rsidRPr="002E4DF7" w:rsidRDefault="002E4DF7" w:rsidP="002E4DF7">
      <w:pPr>
        <w:widowControl w:val="0"/>
        <w:autoSpaceDE w:val="0"/>
        <w:autoSpaceDN w:val="0"/>
        <w:adjustRightInd w:val="0"/>
        <w:spacing w:after="0"/>
        <w:ind w:left="480" w:hanging="480"/>
        <w:jc w:val="both"/>
        <w:rPr>
          <w:rFonts w:ascii="Book Antiqua" w:hAnsi="Book Antiqua" w:cs="Times New Roman"/>
          <w:noProof/>
          <w:sz w:val="24"/>
          <w:szCs w:val="24"/>
        </w:rPr>
      </w:pPr>
      <w:r w:rsidRPr="002E4DF7">
        <w:rPr>
          <w:rFonts w:ascii="Book Antiqua" w:hAnsi="Book Antiqua" w:cs="Times New Roman"/>
          <w:noProof/>
          <w:sz w:val="24"/>
          <w:szCs w:val="24"/>
        </w:rPr>
        <w:t xml:space="preserve">Husnurrosyidah, &amp; Nuraini, U. (2017). Pengaruh Tax Amnesty Dan Sanksi Pajak Terhadap Kepatuhan Pajak Di Bmt Se-Karesidenan Pati. </w:t>
      </w:r>
      <w:r w:rsidRPr="002E4DF7">
        <w:rPr>
          <w:rFonts w:ascii="Book Antiqua" w:hAnsi="Book Antiqua" w:cs="Times New Roman"/>
          <w:i/>
          <w:iCs/>
          <w:noProof/>
          <w:sz w:val="24"/>
          <w:szCs w:val="24"/>
        </w:rPr>
        <w:t>Syntax Literate</w:t>
      </w:r>
      <w:r w:rsidRPr="002E4DF7">
        <w:rPr>
          <w:rFonts w:ascii="Times New Roman" w:hAnsi="Times New Roman" w:cs="Times New Roman"/>
          <w:i/>
          <w:iCs/>
          <w:noProof/>
          <w:sz w:val="24"/>
          <w:szCs w:val="24"/>
        </w:rPr>
        <w:t> </w:t>
      </w:r>
      <w:r w:rsidRPr="002E4DF7">
        <w:rPr>
          <w:rFonts w:ascii="Book Antiqua" w:hAnsi="Book Antiqua" w:cs="Times New Roman"/>
          <w:i/>
          <w:iCs/>
          <w:noProof/>
          <w:sz w:val="24"/>
          <w:szCs w:val="24"/>
        </w:rPr>
        <w:t>: Jurnal Ilmiah Indonesia</w:t>
      </w:r>
      <w:r w:rsidRPr="002E4DF7">
        <w:rPr>
          <w:rFonts w:ascii="Book Antiqua" w:hAnsi="Book Antiqua" w:cs="Times New Roman"/>
          <w:noProof/>
          <w:sz w:val="24"/>
          <w:szCs w:val="24"/>
        </w:rPr>
        <w:t xml:space="preserve">, </w:t>
      </w:r>
      <w:r w:rsidRPr="002E4DF7">
        <w:rPr>
          <w:rFonts w:ascii="Book Antiqua" w:hAnsi="Book Antiqua" w:cs="Times New Roman"/>
          <w:i/>
          <w:iCs/>
          <w:noProof/>
          <w:sz w:val="24"/>
          <w:szCs w:val="24"/>
        </w:rPr>
        <w:t>2</w:t>
      </w:r>
      <w:r w:rsidRPr="002E4DF7">
        <w:rPr>
          <w:rFonts w:ascii="Book Antiqua" w:hAnsi="Book Antiqua" w:cs="Times New Roman"/>
          <w:noProof/>
          <w:sz w:val="24"/>
          <w:szCs w:val="24"/>
        </w:rPr>
        <w:t>(3), 124–133.</w:t>
      </w:r>
    </w:p>
    <w:p w14:paraId="1EA9D241" w14:textId="77777777" w:rsidR="002E4DF7" w:rsidRPr="002E4DF7" w:rsidRDefault="002E4DF7" w:rsidP="002E4DF7">
      <w:pPr>
        <w:widowControl w:val="0"/>
        <w:autoSpaceDE w:val="0"/>
        <w:autoSpaceDN w:val="0"/>
        <w:adjustRightInd w:val="0"/>
        <w:spacing w:after="0"/>
        <w:ind w:left="480" w:hanging="480"/>
        <w:jc w:val="both"/>
        <w:rPr>
          <w:rFonts w:ascii="Book Antiqua" w:hAnsi="Book Antiqua" w:cs="Times New Roman"/>
          <w:noProof/>
          <w:sz w:val="24"/>
          <w:szCs w:val="24"/>
        </w:rPr>
      </w:pPr>
      <w:r w:rsidRPr="002E4DF7">
        <w:rPr>
          <w:rFonts w:ascii="Book Antiqua" w:hAnsi="Book Antiqua" w:cs="Times New Roman"/>
          <w:noProof/>
          <w:sz w:val="24"/>
          <w:szCs w:val="24"/>
        </w:rPr>
        <w:t xml:space="preserve">Nafiah, Z., &amp; Warno. (2013). pengaruh sanksi pajak, kesadaran wajib pajak, dan kualitas pelayanan pajak terhadap kepatuhan wajib pajak dalam membayar pajak bumi dan bangunan (Study Kasus Pada Kecamatan Candisari Kota Semarang Tahun 2016). </w:t>
      </w:r>
      <w:r w:rsidRPr="002E4DF7">
        <w:rPr>
          <w:rFonts w:ascii="Book Antiqua" w:hAnsi="Book Antiqua" w:cs="Times New Roman"/>
          <w:i/>
          <w:iCs/>
          <w:noProof/>
          <w:sz w:val="24"/>
          <w:szCs w:val="24"/>
        </w:rPr>
        <w:t>Jurnal STIE Semarang</w:t>
      </w:r>
      <w:r w:rsidRPr="002E4DF7">
        <w:rPr>
          <w:rFonts w:ascii="Book Antiqua" w:hAnsi="Book Antiqua" w:cs="Times New Roman"/>
          <w:noProof/>
          <w:sz w:val="24"/>
          <w:szCs w:val="24"/>
        </w:rPr>
        <w:t xml:space="preserve">, </w:t>
      </w:r>
      <w:r w:rsidRPr="002E4DF7">
        <w:rPr>
          <w:rFonts w:ascii="Book Antiqua" w:hAnsi="Book Antiqua" w:cs="Times New Roman"/>
          <w:i/>
          <w:iCs/>
          <w:noProof/>
          <w:sz w:val="24"/>
          <w:szCs w:val="24"/>
        </w:rPr>
        <w:t>53</w:t>
      </w:r>
      <w:r w:rsidRPr="002E4DF7">
        <w:rPr>
          <w:rFonts w:ascii="Book Antiqua" w:hAnsi="Book Antiqua" w:cs="Times New Roman"/>
          <w:noProof/>
          <w:sz w:val="24"/>
          <w:szCs w:val="24"/>
        </w:rPr>
        <w:t>(9), 1689–1699. https://doi.org/10.1017/CBO9781107415324.004</w:t>
      </w:r>
    </w:p>
    <w:p w14:paraId="73F3C653" w14:textId="77777777" w:rsidR="002E4DF7" w:rsidRPr="002E4DF7" w:rsidRDefault="002E4DF7" w:rsidP="002E4DF7">
      <w:pPr>
        <w:widowControl w:val="0"/>
        <w:autoSpaceDE w:val="0"/>
        <w:autoSpaceDN w:val="0"/>
        <w:adjustRightInd w:val="0"/>
        <w:spacing w:after="0"/>
        <w:ind w:left="480" w:hanging="480"/>
        <w:jc w:val="both"/>
        <w:rPr>
          <w:rFonts w:ascii="Book Antiqua" w:hAnsi="Book Antiqua" w:cs="Times New Roman"/>
          <w:noProof/>
          <w:sz w:val="24"/>
          <w:szCs w:val="24"/>
        </w:rPr>
      </w:pPr>
      <w:r w:rsidRPr="002E4DF7">
        <w:rPr>
          <w:rFonts w:ascii="Book Antiqua" w:hAnsi="Book Antiqua" w:cs="Times New Roman"/>
          <w:noProof/>
          <w:sz w:val="24"/>
          <w:szCs w:val="24"/>
        </w:rPr>
        <w:t xml:space="preserve">Nailutfar, N. N. (2018, September). Rp. 220 Miliar lebih PBB di Jaksel belum di bayarkan. </w:t>
      </w:r>
      <w:r w:rsidRPr="002E4DF7">
        <w:rPr>
          <w:rFonts w:ascii="Book Antiqua" w:hAnsi="Book Antiqua" w:cs="Times New Roman"/>
          <w:i/>
          <w:iCs/>
          <w:noProof/>
          <w:sz w:val="24"/>
          <w:szCs w:val="24"/>
        </w:rPr>
        <w:t>Jakarta</w:t>
      </w:r>
      <w:r w:rsidRPr="002E4DF7">
        <w:rPr>
          <w:rFonts w:ascii="Book Antiqua" w:hAnsi="Book Antiqua" w:cs="Times New Roman"/>
          <w:noProof/>
          <w:sz w:val="24"/>
          <w:szCs w:val="24"/>
        </w:rPr>
        <w:t>. p-220-miliar-lebih-pbb-di-jaksel-belum-dibayarkan (1).html</w:t>
      </w:r>
    </w:p>
    <w:p w14:paraId="6A0C5FA0" w14:textId="77777777" w:rsidR="002E4DF7" w:rsidRPr="002E4DF7" w:rsidRDefault="002E4DF7" w:rsidP="002E4DF7">
      <w:pPr>
        <w:widowControl w:val="0"/>
        <w:autoSpaceDE w:val="0"/>
        <w:autoSpaceDN w:val="0"/>
        <w:adjustRightInd w:val="0"/>
        <w:spacing w:after="0"/>
        <w:ind w:left="480" w:hanging="480"/>
        <w:jc w:val="both"/>
        <w:rPr>
          <w:rFonts w:ascii="Book Antiqua" w:hAnsi="Book Antiqua" w:cs="Times New Roman"/>
          <w:noProof/>
          <w:sz w:val="24"/>
          <w:szCs w:val="24"/>
        </w:rPr>
      </w:pPr>
      <w:r w:rsidRPr="002E4DF7">
        <w:rPr>
          <w:rFonts w:ascii="Book Antiqua" w:hAnsi="Book Antiqua" w:cs="Times New Roman"/>
          <w:noProof/>
          <w:sz w:val="24"/>
          <w:szCs w:val="24"/>
        </w:rPr>
        <w:t xml:space="preserve">Nugroho, A., Andini, R., &amp; Raharjo, K. (2016). Pengaruh Kesadaran Wajib Pajak </w:t>
      </w:r>
      <w:r w:rsidRPr="002E4DF7">
        <w:rPr>
          <w:rFonts w:ascii="Book Antiqua" w:hAnsi="Book Antiqua" w:cs="Times New Roman"/>
          <w:noProof/>
          <w:sz w:val="24"/>
          <w:szCs w:val="24"/>
        </w:rPr>
        <w:lastRenderedPageBreak/>
        <w:t xml:space="preserve">Dan Pengetahuan Perpajakan Wajib Pajak Terhadap Kepatuhan Wajib Pajak Dalam Membayar Pajak Penghasilan (studi kasus pada KPP Semarang Candi). </w:t>
      </w:r>
      <w:r w:rsidRPr="002E4DF7">
        <w:rPr>
          <w:rFonts w:ascii="Book Antiqua" w:hAnsi="Book Antiqua" w:cs="Times New Roman"/>
          <w:i/>
          <w:iCs/>
          <w:noProof/>
          <w:sz w:val="24"/>
          <w:szCs w:val="24"/>
        </w:rPr>
        <w:t>Journal of Accounting</w:t>
      </w:r>
      <w:r w:rsidRPr="002E4DF7">
        <w:rPr>
          <w:rFonts w:ascii="Book Antiqua" w:hAnsi="Book Antiqua" w:cs="Times New Roman"/>
          <w:noProof/>
          <w:sz w:val="24"/>
          <w:szCs w:val="24"/>
        </w:rPr>
        <w:t xml:space="preserve">, </w:t>
      </w:r>
      <w:r w:rsidRPr="002E4DF7">
        <w:rPr>
          <w:rFonts w:ascii="Book Antiqua" w:hAnsi="Book Antiqua" w:cs="Times New Roman"/>
          <w:i/>
          <w:iCs/>
          <w:noProof/>
          <w:sz w:val="24"/>
          <w:szCs w:val="24"/>
        </w:rPr>
        <w:t>2</w:t>
      </w:r>
      <w:r w:rsidRPr="002E4DF7">
        <w:rPr>
          <w:rFonts w:ascii="Book Antiqua" w:hAnsi="Book Antiqua" w:cs="Times New Roman"/>
          <w:noProof/>
          <w:sz w:val="24"/>
          <w:szCs w:val="24"/>
        </w:rPr>
        <w:t>(2), 1–13.</w:t>
      </w:r>
    </w:p>
    <w:p w14:paraId="7BC50730" w14:textId="416C9104" w:rsidR="004F7752" w:rsidRPr="002E4DF7" w:rsidRDefault="002E4DF7" w:rsidP="00B14E37">
      <w:pPr>
        <w:widowControl w:val="0"/>
        <w:autoSpaceDE w:val="0"/>
        <w:autoSpaceDN w:val="0"/>
        <w:adjustRightInd w:val="0"/>
        <w:spacing w:after="0"/>
        <w:ind w:left="480" w:hanging="480"/>
        <w:jc w:val="both"/>
        <w:rPr>
          <w:rFonts w:ascii="Book Antiqua" w:hAnsi="Book Antiqua" w:cs="Times New Roman"/>
          <w:noProof/>
          <w:sz w:val="24"/>
          <w:szCs w:val="24"/>
        </w:rPr>
      </w:pPr>
      <w:r w:rsidRPr="002E4DF7">
        <w:rPr>
          <w:rFonts w:ascii="Book Antiqua" w:hAnsi="Book Antiqua" w:cs="Times New Roman"/>
          <w:noProof/>
          <w:sz w:val="24"/>
          <w:szCs w:val="24"/>
        </w:rPr>
        <w:t xml:space="preserve">Purnamasari, A., Pratiwi, U., &amp; Sukirman, S. (2018). Pengaruh Pemahaman, Sanksi Perpajakan, Tingkat Kepercayaan Pada Pemerintah Dan Hukum, Serta Nasionalisme Terhadap 22 Kepatuhan Wajib Pajak Dalam Membayar Pbb-P2 (Studi Pada Wajib Pajak PBB-P2 di Kota Banjar). </w:t>
      </w:r>
      <w:r w:rsidRPr="002E4DF7">
        <w:rPr>
          <w:rFonts w:ascii="Book Antiqua" w:hAnsi="Book Antiqua" w:cs="Times New Roman"/>
          <w:i/>
          <w:iCs/>
          <w:noProof/>
          <w:sz w:val="24"/>
          <w:szCs w:val="24"/>
        </w:rPr>
        <w:t>Jurnal Akuntansi Dan Auditing</w:t>
      </w:r>
      <w:r w:rsidRPr="002E4DF7">
        <w:rPr>
          <w:rFonts w:ascii="Book Antiqua" w:hAnsi="Book Antiqua" w:cs="Times New Roman"/>
          <w:noProof/>
          <w:sz w:val="24"/>
          <w:szCs w:val="24"/>
        </w:rPr>
        <w:t xml:space="preserve">, </w:t>
      </w:r>
      <w:r w:rsidRPr="002E4DF7">
        <w:rPr>
          <w:rFonts w:ascii="Book Antiqua" w:hAnsi="Book Antiqua" w:cs="Times New Roman"/>
          <w:i/>
          <w:iCs/>
          <w:noProof/>
          <w:sz w:val="24"/>
          <w:szCs w:val="24"/>
        </w:rPr>
        <w:t>14</w:t>
      </w:r>
      <w:r w:rsidRPr="002E4DF7">
        <w:rPr>
          <w:rFonts w:ascii="Book Antiqua" w:hAnsi="Book Antiqua" w:cs="Times New Roman"/>
          <w:noProof/>
          <w:sz w:val="24"/>
          <w:szCs w:val="24"/>
        </w:rPr>
        <w:t>(1), 22. https://doi.org/10.14710/jaa.v14i1.18221</w:t>
      </w:r>
    </w:p>
    <w:p w14:paraId="620BD36E" w14:textId="4E22EB60" w:rsidR="004F7752" w:rsidRPr="002E4DF7" w:rsidRDefault="002E4DF7" w:rsidP="004F7752">
      <w:pPr>
        <w:widowControl w:val="0"/>
        <w:autoSpaceDE w:val="0"/>
        <w:autoSpaceDN w:val="0"/>
        <w:adjustRightInd w:val="0"/>
        <w:spacing w:after="0"/>
        <w:ind w:left="480" w:hanging="480"/>
        <w:jc w:val="both"/>
        <w:rPr>
          <w:rFonts w:ascii="Book Antiqua" w:hAnsi="Book Antiqua" w:cs="Times New Roman"/>
          <w:noProof/>
          <w:sz w:val="24"/>
          <w:szCs w:val="24"/>
        </w:rPr>
      </w:pPr>
      <w:r w:rsidRPr="002E4DF7">
        <w:rPr>
          <w:rFonts w:ascii="Book Antiqua" w:hAnsi="Book Antiqua" w:cs="Times New Roman"/>
          <w:noProof/>
          <w:sz w:val="24"/>
          <w:szCs w:val="24"/>
        </w:rPr>
        <w:t xml:space="preserve">Putri, K. J., &amp; Setiawan, P. E. (2017). Pengaruh Sanksi Perpajakan, Pelayanan Fiskus, Pengetahuan Dan Pemahaman Perpajakan, Kesadaran Perpajakan Terhadap Kepatuhan Wajib Pajak. </w:t>
      </w:r>
      <w:r w:rsidRPr="002E4DF7">
        <w:rPr>
          <w:rFonts w:ascii="Book Antiqua" w:hAnsi="Book Antiqua" w:cs="Times New Roman"/>
          <w:i/>
          <w:iCs/>
          <w:noProof/>
          <w:sz w:val="24"/>
          <w:szCs w:val="24"/>
        </w:rPr>
        <w:t>E-Jurnal Akuntansi Universitas Udayana</w:t>
      </w:r>
      <w:r w:rsidRPr="002E4DF7">
        <w:rPr>
          <w:rFonts w:ascii="Book Antiqua" w:hAnsi="Book Antiqua" w:cs="Times New Roman"/>
          <w:noProof/>
          <w:sz w:val="24"/>
          <w:szCs w:val="24"/>
        </w:rPr>
        <w:t xml:space="preserve">, </w:t>
      </w:r>
      <w:r w:rsidRPr="002E4DF7">
        <w:rPr>
          <w:rFonts w:ascii="Book Antiqua" w:hAnsi="Book Antiqua" w:cs="Times New Roman"/>
          <w:i/>
          <w:iCs/>
          <w:noProof/>
          <w:sz w:val="24"/>
          <w:szCs w:val="24"/>
        </w:rPr>
        <w:t>6</w:t>
      </w:r>
      <w:r w:rsidRPr="002E4DF7">
        <w:rPr>
          <w:rFonts w:ascii="Book Antiqua" w:hAnsi="Book Antiqua" w:cs="Times New Roman"/>
          <w:noProof/>
          <w:sz w:val="24"/>
          <w:szCs w:val="24"/>
        </w:rPr>
        <w:t>(3), 136–148.</w:t>
      </w:r>
    </w:p>
    <w:p w14:paraId="53347ED3" w14:textId="77777777" w:rsidR="002E4DF7" w:rsidRPr="002E4DF7" w:rsidRDefault="002E4DF7" w:rsidP="002E4DF7">
      <w:pPr>
        <w:widowControl w:val="0"/>
        <w:autoSpaceDE w:val="0"/>
        <w:autoSpaceDN w:val="0"/>
        <w:adjustRightInd w:val="0"/>
        <w:spacing w:after="0"/>
        <w:ind w:left="480" w:hanging="480"/>
        <w:jc w:val="both"/>
        <w:rPr>
          <w:rFonts w:ascii="Book Antiqua" w:hAnsi="Book Antiqua" w:cs="Times New Roman"/>
          <w:noProof/>
          <w:sz w:val="24"/>
          <w:szCs w:val="24"/>
        </w:rPr>
      </w:pPr>
      <w:r w:rsidRPr="002E4DF7">
        <w:rPr>
          <w:rFonts w:ascii="Book Antiqua" w:hAnsi="Book Antiqua" w:cs="Times New Roman"/>
          <w:noProof/>
          <w:sz w:val="24"/>
          <w:szCs w:val="24"/>
        </w:rPr>
        <w:t xml:space="preserve">Rasuluddin, S. (2017). </w:t>
      </w:r>
      <w:r w:rsidRPr="002E4DF7">
        <w:rPr>
          <w:rFonts w:ascii="Book Antiqua" w:hAnsi="Book Antiqua" w:cs="Times New Roman"/>
          <w:i/>
          <w:iCs/>
          <w:noProof/>
          <w:sz w:val="24"/>
          <w:szCs w:val="24"/>
        </w:rPr>
        <w:t>Berdasarkan ketetapan kabupaten dompu keadaan sampai dengan tanggal 31 januari 2017 laporan realisasi penerimaan pajak bumi dan bangunan perkotaan pedesaan ( pbb . P2 ) tahun anggaran 2017 perkecematan , desa / kelurahan se-kabupaten dompu berdasarkan ket</w:t>
      </w:r>
      <w:r w:rsidRPr="002E4DF7">
        <w:rPr>
          <w:rFonts w:ascii="Book Antiqua" w:hAnsi="Book Antiqua" w:cs="Times New Roman"/>
          <w:noProof/>
          <w:sz w:val="24"/>
          <w:szCs w:val="24"/>
        </w:rPr>
        <w:t>.</w:t>
      </w:r>
    </w:p>
    <w:p w14:paraId="1FF24144" w14:textId="77777777" w:rsidR="002E4DF7" w:rsidRPr="002E4DF7" w:rsidRDefault="002E4DF7" w:rsidP="002E4DF7">
      <w:pPr>
        <w:widowControl w:val="0"/>
        <w:autoSpaceDE w:val="0"/>
        <w:autoSpaceDN w:val="0"/>
        <w:adjustRightInd w:val="0"/>
        <w:spacing w:after="0"/>
        <w:ind w:left="480" w:hanging="480"/>
        <w:jc w:val="both"/>
        <w:rPr>
          <w:rFonts w:ascii="Book Antiqua" w:hAnsi="Book Antiqua" w:cs="Times New Roman"/>
          <w:noProof/>
          <w:sz w:val="24"/>
          <w:szCs w:val="24"/>
        </w:rPr>
      </w:pPr>
      <w:r w:rsidRPr="002E4DF7">
        <w:rPr>
          <w:rFonts w:ascii="Book Antiqua" w:hAnsi="Book Antiqua" w:cs="Times New Roman"/>
          <w:noProof/>
          <w:sz w:val="24"/>
          <w:szCs w:val="24"/>
        </w:rPr>
        <w:t xml:space="preserve">Rizky, M. N. (2019). </w:t>
      </w:r>
      <w:r w:rsidRPr="002E4DF7">
        <w:rPr>
          <w:rFonts w:ascii="Book Antiqua" w:hAnsi="Book Antiqua" w:cs="Times New Roman"/>
          <w:i/>
          <w:iCs/>
          <w:noProof/>
          <w:sz w:val="24"/>
          <w:szCs w:val="24"/>
        </w:rPr>
        <w:t>Pemanfaatan teknologi informasi, sosialisasi perpajakan, dan pengetahuan perpajakan terhadap kepatuhan wajib pajak skripsi</w:t>
      </w:r>
      <w:r w:rsidRPr="002E4DF7">
        <w:rPr>
          <w:rFonts w:ascii="Book Antiqua" w:hAnsi="Book Antiqua" w:cs="Times New Roman"/>
          <w:noProof/>
          <w:sz w:val="24"/>
          <w:szCs w:val="24"/>
        </w:rPr>
        <w:t>.</w:t>
      </w:r>
    </w:p>
    <w:p w14:paraId="2BBE94A9" w14:textId="77777777" w:rsidR="002E4DF7" w:rsidRPr="002E4DF7" w:rsidRDefault="002E4DF7" w:rsidP="002E4DF7">
      <w:pPr>
        <w:widowControl w:val="0"/>
        <w:autoSpaceDE w:val="0"/>
        <w:autoSpaceDN w:val="0"/>
        <w:adjustRightInd w:val="0"/>
        <w:spacing w:after="0"/>
        <w:ind w:left="480" w:hanging="480"/>
        <w:jc w:val="both"/>
        <w:rPr>
          <w:rFonts w:ascii="Book Antiqua" w:hAnsi="Book Antiqua" w:cs="Times New Roman"/>
          <w:noProof/>
          <w:sz w:val="24"/>
          <w:szCs w:val="24"/>
        </w:rPr>
      </w:pPr>
      <w:r w:rsidRPr="002E4DF7">
        <w:rPr>
          <w:rFonts w:ascii="Book Antiqua" w:hAnsi="Book Antiqua" w:cs="Times New Roman"/>
          <w:noProof/>
          <w:sz w:val="24"/>
          <w:szCs w:val="24"/>
        </w:rPr>
        <w:t xml:space="preserve">Rorong, E. N., Kalangi, L., &amp; Runtu, T. (2017). Pengaruh Kebijakan Tax Amnesty, Kesadaran Wajib Pajak Dan Sanksi Pajak Terhadap Kepatuhan Wajib Pajak Orang Pribadi Di Kpp Pratama Manado. </w:t>
      </w:r>
      <w:r w:rsidRPr="002E4DF7">
        <w:rPr>
          <w:rFonts w:ascii="Book Antiqua" w:hAnsi="Book Antiqua" w:cs="Times New Roman"/>
          <w:i/>
          <w:iCs/>
          <w:noProof/>
          <w:sz w:val="24"/>
          <w:szCs w:val="24"/>
        </w:rPr>
        <w:t>Going Concern</w:t>
      </w:r>
      <w:r w:rsidRPr="002E4DF7">
        <w:rPr>
          <w:rFonts w:ascii="Times New Roman" w:hAnsi="Times New Roman" w:cs="Times New Roman"/>
          <w:i/>
          <w:iCs/>
          <w:noProof/>
          <w:sz w:val="24"/>
          <w:szCs w:val="24"/>
        </w:rPr>
        <w:t> </w:t>
      </w:r>
      <w:r w:rsidRPr="002E4DF7">
        <w:rPr>
          <w:rFonts w:ascii="Book Antiqua" w:hAnsi="Book Antiqua" w:cs="Times New Roman"/>
          <w:i/>
          <w:iCs/>
          <w:noProof/>
          <w:sz w:val="24"/>
          <w:szCs w:val="24"/>
        </w:rPr>
        <w:t>: Jurnal Riset Akuntansi</w:t>
      </w:r>
      <w:r w:rsidRPr="002E4DF7">
        <w:rPr>
          <w:rFonts w:ascii="Book Antiqua" w:hAnsi="Book Antiqua" w:cs="Times New Roman"/>
          <w:noProof/>
          <w:sz w:val="24"/>
          <w:szCs w:val="24"/>
        </w:rPr>
        <w:t xml:space="preserve">, </w:t>
      </w:r>
      <w:r w:rsidRPr="002E4DF7">
        <w:rPr>
          <w:rFonts w:ascii="Book Antiqua" w:hAnsi="Book Antiqua" w:cs="Times New Roman"/>
          <w:i/>
          <w:iCs/>
          <w:noProof/>
          <w:sz w:val="24"/>
          <w:szCs w:val="24"/>
        </w:rPr>
        <w:t>12</w:t>
      </w:r>
      <w:r w:rsidRPr="002E4DF7">
        <w:rPr>
          <w:rFonts w:ascii="Book Antiqua" w:hAnsi="Book Antiqua" w:cs="Times New Roman"/>
          <w:noProof/>
          <w:sz w:val="24"/>
          <w:szCs w:val="24"/>
        </w:rPr>
        <w:t>(2), 175–187. https://doi.org/10.32400/gc.12.2.17480.2017</w:t>
      </w:r>
    </w:p>
    <w:p w14:paraId="4959F1C2" w14:textId="77777777" w:rsidR="002E4DF7" w:rsidRPr="002E4DF7" w:rsidRDefault="002E4DF7" w:rsidP="002E4DF7">
      <w:pPr>
        <w:widowControl w:val="0"/>
        <w:autoSpaceDE w:val="0"/>
        <w:autoSpaceDN w:val="0"/>
        <w:adjustRightInd w:val="0"/>
        <w:spacing w:after="0"/>
        <w:ind w:left="480" w:hanging="480"/>
        <w:jc w:val="both"/>
        <w:rPr>
          <w:rFonts w:ascii="Book Antiqua" w:hAnsi="Book Antiqua" w:cs="Times New Roman"/>
          <w:noProof/>
          <w:sz w:val="24"/>
          <w:szCs w:val="24"/>
        </w:rPr>
      </w:pPr>
      <w:r w:rsidRPr="002E4DF7">
        <w:rPr>
          <w:rFonts w:ascii="Book Antiqua" w:hAnsi="Book Antiqua" w:cs="Times New Roman"/>
          <w:noProof/>
          <w:sz w:val="24"/>
          <w:szCs w:val="24"/>
        </w:rPr>
        <w:t xml:space="preserve">Samira, L. (2015). Pengaruh Kesadaran Wajib Pajak, Pelayanan Fiskus dan KPP Pratama Kota Bogor. </w:t>
      </w:r>
      <w:r w:rsidRPr="002E4DF7">
        <w:rPr>
          <w:rFonts w:ascii="Book Antiqua" w:hAnsi="Book Antiqua" w:cs="Times New Roman"/>
          <w:i/>
          <w:iCs/>
          <w:noProof/>
          <w:sz w:val="24"/>
          <w:szCs w:val="24"/>
        </w:rPr>
        <w:t>Jurnal Akunida</w:t>
      </w:r>
      <w:r w:rsidRPr="002E4DF7">
        <w:rPr>
          <w:rFonts w:ascii="Book Antiqua" w:hAnsi="Book Antiqua" w:cs="Times New Roman"/>
          <w:noProof/>
          <w:sz w:val="24"/>
          <w:szCs w:val="24"/>
        </w:rPr>
        <w:t xml:space="preserve">, </w:t>
      </w:r>
      <w:r w:rsidRPr="002E4DF7">
        <w:rPr>
          <w:rFonts w:ascii="Book Antiqua" w:hAnsi="Book Antiqua" w:cs="Times New Roman"/>
          <w:i/>
          <w:iCs/>
          <w:noProof/>
          <w:sz w:val="24"/>
          <w:szCs w:val="24"/>
        </w:rPr>
        <w:t>1</w:t>
      </w:r>
      <w:r w:rsidRPr="002E4DF7">
        <w:rPr>
          <w:rFonts w:ascii="Book Antiqua" w:hAnsi="Book Antiqua" w:cs="Times New Roman"/>
          <w:noProof/>
          <w:sz w:val="24"/>
          <w:szCs w:val="24"/>
        </w:rPr>
        <w:t>, 49–59.</w:t>
      </w:r>
    </w:p>
    <w:p w14:paraId="1A9C7B91" w14:textId="77777777" w:rsidR="002E4DF7" w:rsidRPr="002E4DF7" w:rsidRDefault="002E4DF7" w:rsidP="002E4DF7">
      <w:pPr>
        <w:widowControl w:val="0"/>
        <w:autoSpaceDE w:val="0"/>
        <w:autoSpaceDN w:val="0"/>
        <w:adjustRightInd w:val="0"/>
        <w:spacing w:after="0"/>
        <w:ind w:left="480" w:hanging="480"/>
        <w:jc w:val="both"/>
        <w:rPr>
          <w:rFonts w:ascii="Book Antiqua" w:hAnsi="Book Antiqua" w:cs="Times New Roman"/>
          <w:noProof/>
          <w:sz w:val="24"/>
          <w:szCs w:val="24"/>
        </w:rPr>
      </w:pPr>
      <w:r w:rsidRPr="002E4DF7">
        <w:rPr>
          <w:rFonts w:ascii="Book Antiqua" w:hAnsi="Book Antiqua" w:cs="Times New Roman"/>
          <w:noProof/>
          <w:sz w:val="24"/>
          <w:szCs w:val="24"/>
        </w:rPr>
        <w:t xml:space="preserve">Septarini, D. F. (2015). Pengaruh Pelayanan, Sanksi, Dan Kesadaran Wajib Pajak Terhadap Kepatuhan Wajib Pajak Orang Pribadi Di Kpp Pratama Merauke. </w:t>
      </w:r>
      <w:r w:rsidRPr="002E4DF7">
        <w:rPr>
          <w:rFonts w:ascii="Book Antiqua" w:hAnsi="Book Antiqua" w:cs="Times New Roman"/>
          <w:i/>
          <w:iCs/>
          <w:noProof/>
          <w:sz w:val="24"/>
          <w:szCs w:val="24"/>
        </w:rPr>
        <w:t>Jurnal Ilmu Ekonomi &amp; Sosial</w:t>
      </w:r>
      <w:r w:rsidRPr="002E4DF7">
        <w:rPr>
          <w:rFonts w:ascii="Book Antiqua" w:hAnsi="Book Antiqua" w:cs="Times New Roman"/>
          <w:noProof/>
          <w:sz w:val="24"/>
          <w:szCs w:val="24"/>
        </w:rPr>
        <w:t xml:space="preserve">, </w:t>
      </w:r>
      <w:r w:rsidRPr="002E4DF7">
        <w:rPr>
          <w:rFonts w:ascii="Book Antiqua" w:hAnsi="Book Antiqua" w:cs="Times New Roman"/>
          <w:i/>
          <w:iCs/>
          <w:noProof/>
          <w:sz w:val="24"/>
          <w:szCs w:val="24"/>
        </w:rPr>
        <w:t>6</w:t>
      </w:r>
      <w:r w:rsidRPr="002E4DF7">
        <w:rPr>
          <w:rFonts w:ascii="Book Antiqua" w:hAnsi="Book Antiqua" w:cs="Times New Roman"/>
          <w:noProof/>
          <w:sz w:val="24"/>
          <w:szCs w:val="24"/>
        </w:rPr>
        <w:t>(1), 29–43.</w:t>
      </w:r>
    </w:p>
    <w:p w14:paraId="003D2639" w14:textId="77777777" w:rsidR="002E4DF7" w:rsidRPr="002E4DF7" w:rsidRDefault="002E4DF7" w:rsidP="002E4DF7">
      <w:pPr>
        <w:widowControl w:val="0"/>
        <w:autoSpaceDE w:val="0"/>
        <w:autoSpaceDN w:val="0"/>
        <w:adjustRightInd w:val="0"/>
        <w:spacing w:after="0"/>
        <w:ind w:left="480" w:hanging="480"/>
        <w:jc w:val="both"/>
        <w:rPr>
          <w:rFonts w:ascii="Book Antiqua" w:hAnsi="Book Antiqua" w:cs="Times New Roman"/>
          <w:noProof/>
          <w:sz w:val="24"/>
          <w:szCs w:val="24"/>
        </w:rPr>
      </w:pPr>
      <w:r w:rsidRPr="002E4DF7">
        <w:rPr>
          <w:rFonts w:ascii="Book Antiqua" w:hAnsi="Book Antiqua" w:cs="Times New Roman"/>
          <w:noProof/>
          <w:sz w:val="24"/>
          <w:szCs w:val="24"/>
        </w:rPr>
        <w:t xml:space="preserve">Subandi, H., &amp; Fadhil, M. I. I. (2018). Analisis Faktor-Faktor Yang Mempengaruhi Kepatuhan Pajak Bendahara Desa Di Kota Batu. </w:t>
      </w:r>
      <w:r w:rsidRPr="002E4DF7">
        <w:rPr>
          <w:rFonts w:ascii="Book Antiqua" w:hAnsi="Book Antiqua" w:cs="Times New Roman"/>
          <w:i/>
          <w:iCs/>
          <w:noProof/>
          <w:sz w:val="24"/>
          <w:szCs w:val="24"/>
        </w:rPr>
        <w:t>Berkala Akuntansi Dan Keuangan Indonesia</w:t>
      </w:r>
      <w:r w:rsidRPr="002E4DF7">
        <w:rPr>
          <w:rFonts w:ascii="Book Antiqua" w:hAnsi="Book Antiqua" w:cs="Times New Roman"/>
          <w:noProof/>
          <w:sz w:val="24"/>
          <w:szCs w:val="24"/>
        </w:rPr>
        <w:t xml:space="preserve">, </w:t>
      </w:r>
      <w:r w:rsidRPr="002E4DF7">
        <w:rPr>
          <w:rFonts w:ascii="Book Antiqua" w:hAnsi="Book Antiqua" w:cs="Times New Roman"/>
          <w:i/>
          <w:iCs/>
          <w:noProof/>
          <w:sz w:val="24"/>
          <w:szCs w:val="24"/>
        </w:rPr>
        <w:t>3</w:t>
      </w:r>
      <w:r w:rsidRPr="002E4DF7">
        <w:rPr>
          <w:rFonts w:ascii="Book Antiqua" w:hAnsi="Book Antiqua" w:cs="Times New Roman"/>
          <w:noProof/>
          <w:sz w:val="24"/>
          <w:szCs w:val="24"/>
        </w:rPr>
        <w:t>(1), 1. https://doi.org/10.20473/baki.v3i1.5402</w:t>
      </w:r>
    </w:p>
    <w:p w14:paraId="44F00331" w14:textId="77777777" w:rsidR="002E4DF7" w:rsidRPr="002E4DF7" w:rsidRDefault="002E4DF7" w:rsidP="002E4DF7">
      <w:pPr>
        <w:widowControl w:val="0"/>
        <w:autoSpaceDE w:val="0"/>
        <w:autoSpaceDN w:val="0"/>
        <w:adjustRightInd w:val="0"/>
        <w:spacing w:after="0"/>
        <w:ind w:left="480" w:hanging="480"/>
        <w:jc w:val="both"/>
        <w:rPr>
          <w:rFonts w:ascii="Book Antiqua" w:hAnsi="Book Antiqua" w:cs="Times New Roman"/>
          <w:noProof/>
          <w:sz w:val="24"/>
          <w:szCs w:val="24"/>
        </w:rPr>
      </w:pPr>
      <w:r w:rsidRPr="002E4DF7">
        <w:rPr>
          <w:rFonts w:ascii="Book Antiqua" w:hAnsi="Book Antiqua" w:cs="Times New Roman"/>
          <w:noProof/>
          <w:sz w:val="24"/>
          <w:szCs w:val="24"/>
        </w:rPr>
        <w:t xml:space="preserve">Tyas, S. A. (2019). Pengaruh Faktor-faktor Pelaksanaan PP No. 23 tahun 2018 terhadap Kepatuhan Wajib Pajak UMKM (Studi pada Wajib Pajak UMKM Pasar Klewer Surakarta). In </w:t>
      </w:r>
      <w:r w:rsidRPr="002E4DF7">
        <w:rPr>
          <w:rFonts w:ascii="Book Antiqua" w:hAnsi="Book Antiqua" w:cs="Times New Roman"/>
          <w:i/>
          <w:iCs/>
          <w:noProof/>
          <w:sz w:val="24"/>
          <w:szCs w:val="24"/>
        </w:rPr>
        <w:t>Duke Law Journal</w:t>
      </w:r>
      <w:r w:rsidRPr="002E4DF7">
        <w:rPr>
          <w:rFonts w:ascii="Book Antiqua" w:hAnsi="Book Antiqua" w:cs="Times New Roman"/>
          <w:noProof/>
          <w:sz w:val="24"/>
          <w:szCs w:val="24"/>
        </w:rPr>
        <w:t xml:space="preserve"> (Vol. 1, Issue 1). https://doi.org/10.1017/CBO9781107415324.004</w:t>
      </w:r>
    </w:p>
    <w:p w14:paraId="46B74844" w14:textId="77777777" w:rsidR="002E4DF7" w:rsidRPr="002E4DF7" w:rsidRDefault="002E4DF7" w:rsidP="002E4DF7">
      <w:pPr>
        <w:widowControl w:val="0"/>
        <w:autoSpaceDE w:val="0"/>
        <w:autoSpaceDN w:val="0"/>
        <w:adjustRightInd w:val="0"/>
        <w:spacing w:after="0"/>
        <w:ind w:left="480" w:hanging="480"/>
        <w:jc w:val="both"/>
        <w:rPr>
          <w:rFonts w:ascii="Book Antiqua" w:hAnsi="Book Antiqua" w:cs="Times New Roman"/>
          <w:noProof/>
          <w:sz w:val="24"/>
          <w:szCs w:val="24"/>
        </w:rPr>
      </w:pPr>
      <w:r w:rsidRPr="002E4DF7">
        <w:rPr>
          <w:rFonts w:ascii="Book Antiqua" w:hAnsi="Book Antiqua" w:cs="Times New Roman"/>
          <w:noProof/>
          <w:sz w:val="24"/>
          <w:szCs w:val="24"/>
        </w:rPr>
        <w:t xml:space="preserve">Veronica, A. (2019). Pengaruh sosialisasi perpajakan, pelayanan fiskus, pengetahuan pajak, persepsi pengetahuan korupsi, dan sanksi perpajakan terhadap kepatuhan wajib pajak orang pribadi ( wpop )Pada kpp pratama senapelan pekanbaru. </w:t>
      </w:r>
      <w:r w:rsidRPr="002E4DF7">
        <w:rPr>
          <w:rFonts w:ascii="Book Antiqua" w:hAnsi="Book Antiqua" w:cs="Times New Roman"/>
          <w:i/>
          <w:iCs/>
          <w:noProof/>
          <w:sz w:val="24"/>
          <w:szCs w:val="24"/>
        </w:rPr>
        <w:t>Journal of Chemical Information and Modeling</w:t>
      </w:r>
      <w:r w:rsidRPr="002E4DF7">
        <w:rPr>
          <w:rFonts w:ascii="Book Antiqua" w:hAnsi="Book Antiqua" w:cs="Times New Roman"/>
          <w:noProof/>
          <w:sz w:val="24"/>
          <w:szCs w:val="24"/>
        </w:rPr>
        <w:t xml:space="preserve">, </w:t>
      </w:r>
      <w:r w:rsidRPr="002E4DF7">
        <w:rPr>
          <w:rFonts w:ascii="Book Antiqua" w:hAnsi="Book Antiqua" w:cs="Times New Roman"/>
          <w:i/>
          <w:iCs/>
          <w:noProof/>
          <w:sz w:val="24"/>
          <w:szCs w:val="24"/>
        </w:rPr>
        <w:t>53</w:t>
      </w:r>
      <w:r w:rsidRPr="002E4DF7">
        <w:rPr>
          <w:rFonts w:ascii="Book Antiqua" w:hAnsi="Book Antiqua" w:cs="Times New Roman"/>
          <w:noProof/>
          <w:sz w:val="24"/>
          <w:szCs w:val="24"/>
        </w:rPr>
        <w:t>(9), 1689–1699. https://doi.org/10.1017/CBO9781107415324.004</w:t>
      </w:r>
    </w:p>
    <w:p w14:paraId="7CE8E60B" w14:textId="1F806FA4" w:rsidR="004F7752" w:rsidRPr="002E4DF7" w:rsidRDefault="002E4DF7" w:rsidP="00B14E37">
      <w:pPr>
        <w:widowControl w:val="0"/>
        <w:autoSpaceDE w:val="0"/>
        <w:autoSpaceDN w:val="0"/>
        <w:adjustRightInd w:val="0"/>
        <w:spacing w:after="0"/>
        <w:ind w:left="480" w:hanging="480"/>
        <w:jc w:val="both"/>
        <w:rPr>
          <w:rFonts w:ascii="Book Antiqua" w:hAnsi="Book Antiqua" w:cs="Times New Roman"/>
          <w:noProof/>
          <w:sz w:val="24"/>
          <w:szCs w:val="24"/>
        </w:rPr>
      </w:pPr>
      <w:r w:rsidRPr="002E4DF7">
        <w:rPr>
          <w:rFonts w:ascii="Book Antiqua" w:hAnsi="Book Antiqua" w:cs="Times New Roman"/>
          <w:noProof/>
          <w:sz w:val="24"/>
          <w:szCs w:val="24"/>
        </w:rPr>
        <w:t xml:space="preserve">Wardani, D. K., &amp; Wati, E. (2018a). Pengaruh Sosialisasi Perpajakan Terhadap Kepatuhan Wajib Pajak Dengan Pengetahuan Perpajakan Sebagai Variabel </w:t>
      </w:r>
      <w:r w:rsidRPr="002E4DF7">
        <w:rPr>
          <w:rFonts w:ascii="Book Antiqua" w:hAnsi="Book Antiqua" w:cs="Times New Roman"/>
          <w:noProof/>
          <w:sz w:val="24"/>
          <w:szCs w:val="24"/>
        </w:rPr>
        <w:lastRenderedPageBreak/>
        <w:t xml:space="preserve">Intervening (Studi Pada Wajib Pajak Orang Pribadi di KPP Pratama Kebumen). </w:t>
      </w:r>
      <w:r w:rsidRPr="002E4DF7">
        <w:rPr>
          <w:rFonts w:ascii="Book Antiqua" w:hAnsi="Book Antiqua" w:cs="Times New Roman"/>
          <w:i/>
          <w:iCs/>
          <w:noProof/>
          <w:sz w:val="24"/>
          <w:szCs w:val="24"/>
        </w:rPr>
        <w:t>Jurnal Nominal</w:t>
      </w:r>
      <w:r w:rsidRPr="002E4DF7">
        <w:rPr>
          <w:rFonts w:ascii="Book Antiqua" w:hAnsi="Book Antiqua" w:cs="Times New Roman"/>
          <w:noProof/>
          <w:sz w:val="24"/>
          <w:szCs w:val="24"/>
        </w:rPr>
        <w:t xml:space="preserve">, </w:t>
      </w:r>
      <w:r w:rsidRPr="002E4DF7">
        <w:rPr>
          <w:rFonts w:ascii="Book Antiqua" w:hAnsi="Book Antiqua" w:cs="Times New Roman"/>
          <w:i/>
          <w:iCs/>
          <w:noProof/>
          <w:sz w:val="24"/>
          <w:szCs w:val="24"/>
        </w:rPr>
        <w:t>7</w:t>
      </w:r>
      <w:r w:rsidRPr="002E4DF7">
        <w:rPr>
          <w:rFonts w:ascii="Book Antiqua" w:hAnsi="Book Antiqua" w:cs="Times New Roman"/>
          <w:noProof/>
          <w:sz w:val="24"/>
          <w:szCs w:val="24"/>
        </w:rPr>
        <w:t>(1), 33–54. https://doi.org/10.21831/nominal.v7i1.19358</w:t>
      </w:r>
    </w:p>
    <w:p w14:paraId="6D817F5A" w14:textId="77777777" w:rsidR="002E4DF7" w:rsidRPr="002E4DF7" w:rsidRDefault="002E4DF7" w:rsidP="002E4DF7">
      <w:pPr>
        <w:widowControl w:val="0"/>
        <w:autoSpaceDE w:val="0"/>
        <w:autoSpaceDN w:val="0"/>
        <w:adjustRightInd w:val="0"/>
        <w:spacing w:after="0"/>
        <w:ind w:left="480" w:hanging="480"/>
        <w:jc w:val="both"/>
        <w:rPr>
          <w:rFonts w:ascii="Book Antiqua" w:hAnsi="Book Antiqua" w:cs="Times New Roman"/>
          <w:noProof/>
          <w:sz w:val="24"/>
          <w:szCs w:val="24"/>
        </w:rPr>
      </w:pPr>
      <w:r w:rsidRPr="002E4DF7">
        <w:rPr>
          <w:rFonts w:ascii="Book Antiqua" w:hAnsi="Book Antiqua" w:cs="Times New Roman"/>
          <w:noProof/>
          <w:sz w:val="24"/>
          <w:szCs w:val="24"/>
        </w:rPr>
        <w:t xml:space="preserve">Wijayanti, D. W., &amp; Sasongko, N. (2017). Pengaruh Pemahaman, Sanksi Perpajakan, Tingkat Kepercayaan pada Pemerintah dan Hukum Terhadap Kepatuhan Dalam Membayar Wajib Pajak. </w:t>
      </w:r>
      <w:r w:rsidRPr="002E4DF7">
        <w:rPr>
          <w:rFonts w:ascii="Book Antiqua" w:hAnsi="Book Antiqua" w:cs="Times New Roman"/>
          <w:i/>
          <w:iCs/>
          <w:noProof/>
          <w:sz w:val="24"/>
          <w:szCs w:val="24"/>
        </w:rPr>
        <w:t>Peran Profesi Akuntansi Dalam Penanggulangan Korupsi</w:t>
      </w:r>
      <w:r w:rsidRPr="002E4DF7">
        <w:rPr>
          <w:rFonts w:ascii="Book Antiqua" w:hAnsi="Book Antiqua" w:cs="Times New Roman"/>
          <w:noProof/>
          <w:sz w:val="24"/>
          <w:szCs w:val="24"/>
        </w:rPr>
        <w:t xml:space="preserve">, </w:t>
      </w:r>
      <w:r w:rsidRPr="002E4DF7">
        <w:rPr>
          <w:rFonts w:ascii="Book Antiqua" w:hAnsi="Book Antiqua" w:cs="Times New Roman"/>
          <w:i/>
          <w:iCs/>
          <w:noProof/>
          <w:sz w:val="24"/>
          <w:szCs w:val="24"/>
        </w:rPr>
        <w:t>4</w:t>
      </w:r>
      <w:r w:rsidRPr="002E4DF7">
        <w:rPr>
          <w:rFonts w:ascii="Book Antiqua" w:hAnsi="Book Antiqua" w:cs="Times New Roman"/>
          <w:noProof/>
          <w:sz w:val="24"/>
          <w:szCs w:val="24"/>
        </w:rPr>
        <w:t>, 308–326.</w:t>
      </w:r>
    </w:p>
    <w:p w14:paraId="1BFFA0CD" w14:textId="77777777" w:rsidR="002E4DF7" w:rsidRPr="002E4DF7" w:rsidRDefault="002E4DF7" w:rsidP="002E4DF7">
      <w:pPr>
        <w:widowControl w:val="0"/>
        <w:autoSpaceDE w:val="0"/>
        <w:autoSpaceDN w:val="0"/>
        <w:adjustRightInd w:val="0"/>
        <w:spacing w:after="0"/>
        <w:ind w:left="480" w:hanging="480"/>
        <w:jc w:val="both"/>
        <w:rPr>
          <w:rFonts w:ascii="Book Antiqua" w:hAnsi="Book Antiqua" w:cs="Times New Roman"/>
          <w:noProof/>
          <w:sz w:val="24"/>
          <w:szCs w:val="24"/>
        </w:rPr>
      </w:pPr>
      <w:r w:rsidRPr="002E4DF7">
        <w:rPr>
          <w:rFonts w:ascii="Book Antiqua" w:hAnsi="Book Antiqua" w:cs="Times New Roman"/>
          <w:noProof/>
          <w:sz w:val="24"/>
          <w:szCs w:val="24"/>
        </w:rPr>
        <w:t xml:space="preserve">Wijayanti, L. P. C., &amp; Sukartha, I. M. (2018). Pengaruh Tarif Progresif, Kualitas Pelayanan, Sosialisasi Perpajakan dan Pengetahuan Perpajakan Pada Kepatuhan Wajib Pajak. </w:t>
      </w:r>
      <w:r w:rsidRPr="002E4DF7">
        <w:rPr>
          <w:rFonts w:ascii="Book Antiqua" w:hAnsi="Book Antiqua" w:cs="Times New Roman"/>
          <w:i/>
          <w:iCs/>
          <w:noProof/>
          <w:sz w:val="24"/>
          <w:szCs w:val="24"/>
        </w:rPr>
        <w:t>E-Jurnal Akuntansi</w:t>
      </w:r>
      <w:r w:rsidRPr="002E4DF7">
        <w:rPr>
          <w:rFonts w:ascii="Book Antiqua" w:hAnsi="Book Antiqua" w:cs="Times New Roman"/>
          <w:noProof/>
          <w:sz w:val="24"/>
          <w:szCs w:val="24"/>
        </w:rPr>
        <w:t xml:space="preserve">, </w:t>
      </w:r>
      <w:r w:rsidRPr="002E4DF7">
        <w:rPr>
          <w:rFonts w:ascii="Book Antiqua" w:hAnsi="Book Antiqua" w:cs="Times New Roman"/>
          <w:i/>
          <w:iCs/>
          <w:noProof/>
          <w:sz w:val="24"/>
          <w:szCs w:val="24"/>
        </w:rPr>
        <w:t>25</w:t>
      </w:r>
      <w:r w:rsidRPr="002E4DF7">
        <w:rPr>
          <w:rFonts w:ascii="Book Antiqua" w:hAnsi="Book Antiqua" w:cs="Times New Roman"/>
          <w:noProof/>
          <w:sz w:val="24"/>
          <w:szCs w:val="24"/>
        </w:rPr>
        <w:t>, 2011. https://doi.org/10.24843/eja.2018.v25.i03.p15</w:t>
      </w:r>
    </w:p>
    <w:p w14:paraId="646EF127" w14:textId="6A81E481" w:rsidR="00254264" w:rsidRPr="00303FA8" w:rsidRDefault="002E4DF7" w:rsidP="00303FA8">
      <w:pPr>
        <w:pStyle w:val="ListParagraph"/>
        <w:tabs>
          <w:tab w:val="left" w:pos="1520"/>
        </w:tabs>
        <w:spacing w:after="0"/>
        <w:ind w:left="1440"/>
        <w:jc w:val="both"/>
        <w:rPr>
          <w:rFonts w:ascii="Book Antiqua" w:hAnsi="Book Antiqua"/>
          <w:color w:val="000000" w:themeColor="text1"/>
          <w:sz w:val="24"/>
          <w:szCs w:val="24"/>
          <w:lang w:val="en-US"/>
        </w:rPr>
      </w:pPr>
      <w:r w:rsidRPr="002E4DF7">
        <w:rPr>
          <w:rFonts w:ascii="Book Antiqua" w:hAnsi="Book Antiqua"/>
          <w:color w:val="000000" w:themeColor="text1"/>
          <w:sz w:val="24"/>
          <w:szCs w:val="24"/>
        </w:rPr>
        <w:fldChar w:fldCharType="end"/>
      </w:r>
    </w:p>
    <w:sectPr w:rsidR="00254264" w:rsidRPr="00303FA8" w:rsidSect="004962E4">
      <w:headerReference w:type="even" r:id="rId10"/>
      <w:headerReference w:type="default" r:id="rId11"/>
      <w:footerReference w:type="even" r:id="rId12"/>
      <w:footerReference w:type="default" r:id="rId13"/>
      <w:headerReference w:type="first" r:id="rId14"/>
      <w:footerReference w:type="first" r:id="rId15"/>
      <w:type w:val="oddPage"/>
      <w:pgSz w:w="11907" w:h="16840" w:code="9"/>
      <w:pgMar w:top="1418" w:right="1418" w:bottom="1418" w:left="1985"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F3F37" w14:textId="77777777" w:rsidR="00705982" w:rsidRDefault="00705982" w:rsidP="00042CFE">
      <w:pPr>
        <w:spacing w:after="0" w:line="240" w:lineRule="auto"/>
      </w:pPr>
      <w:r>
        <w:separator/>
      </w:r>
    </w:p>
  </w:endnote>
  <w:endnote w:type="continuationSeparator" w:id="0">
    <w:p w14:paraId="685633F1" w14:textId="77777777" w:rsidR="00705982" w:rsidRDefault="00705982" w:rsidP="00042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6430262"/>
      <w:docPartObj>
        <w:docPartGallery w:val="Page Numbers (Bottom of Page)"/>
        <w:docPartUnique/>
      </w:docPartObj>
    </w:sdtPr>
    <w:sdtEndPr>
      <w:rPr>
        <w:noProof/>
      </w:rPr>
    </w:sdtEndPr>
    <w:sdtContent>
      <w:p w14:paraId="27B2EED7" w14:textId="77777777" w:rsidR="002E4DF7" w:rsidRDefault="002E4DF7" w:rsidP="000A49EF">
        <w:pPr>
          <w:pStyle w:val="Footer"/>
        </w:pPr>
        <w:r>
          <w:fldChar w:fldCharType="begin"/>
        </w:r>
        <w:r>
          <w:instrText xml:space="preserve"> PAGE   \* MERGEFORMAT </w:instrText>
        </w:r>
        <w:r>
          <w:fldChar w:fldCharType="separate"/>
        </w:r>
        <w:r w:rsidR="00190E5B">
          <w:rPr>
            <w:noProof/>
          </w:rPr>
          <w:t>6</w:t>
        </w:r>
        <w:r>
          <w:rPr>
            <w:noProof/>
          </w:rPr>
          <w:fldChar w:fldCharType="end"/>
        </w:r>
      </w:p>
    </w:sdtContent>
  </w:sdt>
  <w:p w14:paraId="1681754A" w14:textId="77777777" w:rsidR="002E4DF7" w:rsidRPr="00255D72" w:rsidRDefault="002E4DF7">
    <w:pPr>
      <w:pStyle w:val="Footer"/>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6F51C" w14:textId="77777777" w:rsidR="002E4DF7" w:rsidRDefault="002E4DF7" w:rsidP="004962E4">
    <w:pPr>
      <w:pStyle w:val="Footer"/>
      <w:tabs>
        <w:tab w:val="clear" w:pos="9026"/>
        <w:tab w:val="right" w:pos="8505"/>
      </w:tabs>
    </w:pPr>
    <w:r>
      <w:rPr>
        <w:lang w:val="en-GB"/>
      </w:rPr>
      <w:tab/>
    </w:r>
    <w:r>
      <w:rPr>
        <w:lang w:val="en-GB"/>
      </w:rPr>
      <w:tab/>
    </w:r>
    <w:sdt>
      <w:sdtPr>
        <w:id w:val="71377491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90E5B">
          <w:rPr>
            <w:noProof/>
          </w:rPr>
          <w:t>7</w:t>
        </w:r>
        <w:r>
          <w:rPr>
            <w:noProof/>
          </w:rPr>
          <w:fldChar w:fldCharType="end"/>
        </w:r>
      </w:sdtContent>
    </w:sdt>
  </w:p>
  <w:p w14:paraId="2825F0D7" w14:textId="77777777" w:rsidR="002E4DF7" w:rsidRPr="00130A37" w:rsidRDefault="002E4DF7" w:rsidP="00130A3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117242"/>
      <w:docPartObj>
        <w:docPartGallery w:val="Page Numbers (Bottom of Page)"/>
        <w:docPartUnique/>
      </w:docPartObj>
    </w:sdtPr>
    <w:sdtEndPr>
      <w:rPr>
        <w:noProof/>
      </w:rPr>
    </w:sdtEndPr>
    <w:sdtContent>
      <w:p w14:paraId="638CF753" w14:textId="63B13F43" w:rsidR="002E4DF7" w:rsidRDefault="002E4DF7">
        <w:pPr>
          <w:pStyle w:val="Footer"/>
          <w:jc w:val="right"/>
        </w:pPr>
        <w:r>
          <w:rPr>
            <w:noProof/>
            <w:lang w:val="en-US" w:eastAsia="en-US"/>
          </w:rPr>
          <mc:AlternateContent>
            <mc:Choice Requires="wps">
              <w:drawing>
                <wp:anchor distT="0" distB="0" distL="114300" distR="114300" simplePos="0" relativeHeight="251660288" behindDoc="0" locked="0" layoutInCell="1" allowOverlap="1" wp14:anchorId="5A3FBB80" wp14:editId="08E5671B">
                  <wp:simplePos x="0" y="0"/>
                  <wp:positionH relativeFrom="column">
                    <wp:posOffset>-41275</wp:posOffset>
                  </wp:positionH>
                  <wp:positionV relativeFrom="paragraph">
                    <wp:posOffset>-102235</wp:posOffset>
                  </wp:positionV>
                  <wp:extent cx="3776345" cy="6121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6345" cy="612140"/>
                          </a:xfrm>
                          <a:prstGeom prst="rect">
                            <a:avLst/>
                          </a:prstGeom>
                          <a:solidFill>
                            <a:srgbClr val="FFFFFF"/>
                          </a:solidFill>
                          <a:ln w="9525">
                            <a:noFill/>
                            <a:miter lim="800000"/>
                            <a:headEnd/>
                            <a:tailEnd/>
                          </a:ln>
                        </wps:spPr>
                        <wps:txbx>
                          <w:txbxContent>
                            <w:p w14:paraId="27C2A197" w14:textId="194984A9" w:rsidR="002E4DF7" w:rsidRDefault="002E4DF7" w:rsidP="00C8249C">
                              <w:pPr>
                                <w:spacing w:after="0" w:line="240" w:lineRule="auto"/>
                                <w:rPr>
                                  <w:rFonts w:ascii="Book Antiqua" w:hAnsi="Book Antiqua"/>
                                  <w:lang w:val="en-GB"/>
                                </w:rPr>
                              </w:pPr>
                            </w:p>
                            <w:p w14:paraId="23D63FE6" w14:textId="01BB13A6" w:rsidR="002E4DF7" w:rsidRPr="00F557BE" w:rsidRDefault="002E4DF7" w:rsidP="00C8249C">
                              <w:pPr>
                                <w:spacing w:after="0" w:line="240" w:lineRule="auto"/>
                                <w:rPr>
                                  <w:rFonts w:ascii="Book Antiqua" w:hAnsi="Book Antiqua"/>
                                  <w:lang w:val="en-GB"/>
                                </w:rPr>
                              </w:pPr>
                              <w:r w:rsidRPr="00F557BE">
                                <w:rPr>
                                  <w:rFonts w:ascii="Book Antiqua" w:hAnsi="Book Antiqua"/>
                                  <w:lang w:val="en-GB"/>
                                </w:rPr>
                                <w:t xml:space="preserve">ISSN-E: </w:t>
                              </w:r>
                              <w:r>
                                <w:rPr>
                                  <w:rFonts w:ascii="Book Antiqua" w:hAnsi="Book Antiqua"/>
                                  <w:lang w:val="en-GB"/>
                                </w:rPr>
                                <w:t>2808-5639</w:t>
                              </w:r>
                            </w:p>
                            <w:p w14:paraId="4EC85DFF" w14:textId="2B9F1313" w:rsidR="002E4DF7" w:rsidRPr="00F557BE" w:rsidRDefault="002E4DF7" w:rsidP="00980C53">
                              <w:pPr>
                                <w:spacing w:after="0" w:line="240" w:lineRule="auto"/>
                                <w:rPr>
                                  <w:rFonts w:ascii="Book Antiqua" w:hAnsi="Book Antiqua"/>
                                  <w:lang w:val="en-GB"/>
                                </w:rPr>
                              </w:pPr>
                              <w:r w:rsidRPr="00980C53">
                                <w:rPr>
                                  <w:rFonts w:ascii="Book Antiqua" w:hAnsi="Book Antiqua"/>
                                  <w:bCs/>
                                </w:rPr>
                                <w:t>https://journal.yp3a.org/index.php/</w:t>
                              </w:r>
                              <w:proofErr w:type="spellStart"/>
                              <w:r>
                                <w:rPr>
                                  <w:rFonts w:ascii="Book Antiqua" w:hAnsi="Book Antiqua"/>
                                  <w:bCs/>
                                  <w:lang w:val="en-US"/>
                                </w:rPr>
                                <w:t>mudima</w:t>
                              </w:r>
                              <w:proofErr w:type="spellEnd"/>
                              <w:r w:rsidRPr="00980C53">
                                <w:rPr>
                                  <w:rFonts w:ascii="Book Antiqua" w:hAnsi="Book Antiqua"/>
                                  <w:bCs/>
                                </w:rPr>
                                <w:t>/index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3FBB80" id="_x0000_t202" coordsize="21600,21600" o:spt="202" path="m,l,21600r21600,l21600,xe">
                  <v:stroke joinstyle="miter"/>
                  <v:path gradientshapeok="t" o:connecttype="rect"/>
                </v:shapetype>
                <v:shape id="Text Box 2" o:spid="_x0000_s1030" type="#_x0000_t202" style="position:absolute;left:0;text-align:left;margin-left:-3.25pt;margin-top:-8.05pt;width:297.35pt;height:48.2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" stroked="f">
                  <v:textbox style="mso-fit-shape-to-text:t">
                    <w:txbxContent>
                      <w:p w14:paraId="27C2A197" w14:textId="194984A9" w:rsidR="002E4DF7" w:rsidRDefault="002E4DF7" w:rsidP="00C8249C">
                        <w:pPr>
                          <w:spacing w:after="0" w:line="240" w:lineRule="auto"/>
                          <w:rPr>
                            <w:rFonts w:ascii="Book Antiqua" w:hAnsi="Book Antiqua"/>
                            <w:lang w:val="en-GB"/>
                          </w:rPr>
                        </w:pPr>
                      </w:p>
                      <w:p w14:paraId="23D63FE6" w14:textId="01BB13A6" w:rsidR="002E4DF7" w:rsidRPr="00F557BE" w:rsidRDefault="002E4DF7" w:rsidP="00C8249C">
                        <w:pPr>
                          <w:spacing w:after="0" w:line="240" w:lineRule="auto"/>
                          <w:rPr>
                            <w:rFonts w:ascii="Book Antiqua" w:hAnsi="Book Antiqua"/>
                            <w:lang w:val="en-GB"/>
                          </w:rPr>
                        </w:pPr>
                        <w:r w:rsidRPr="00F557BE">
                          <w:rPr>
                            <w:rFonts w:ascii="Book Antiqua" w:hAnsi="Book Antiqua"/>
                            <w:lang w:val="en-GB"/>
                          </w:rPr>
                          <w:t xml:space="preserve">ISSN-E: </w:t>
                        </w:r>
                        <w:r>
                          <w:rPr>
                            <w:rFonts w:ascii="Book Antiqua" w:hAnsi="Book Antiqua"/>
                            <w:lang w:val="en-GB"/>
                          </w:rPr>
                          <w:t>2808-5639</w:t>
                        </w:r>
                      </w:p>
                      <w:p w14:paraId="4EC85DFF" w14:textId="2B9F1313" w:rsidR="002E4DF7" w:rsidRPr="00F557BE" w:rsidRDefault="002E4DF7" w:rsidP="00980C53">
                        <w:pPr>
                          <w:spacing w:after="0" w:line="240" w:lineRule="auto"/>
                          <w:rPr>
                            <w:rFonts w:ascii="Book Antiqua" w:hAnsi="Book Antiqua"/>
                            <w:lang w:val="en-GB"/>
                          </w:rPr>
                        </w:pPr>
                        <w:r w:rsidRPr="00980C53">
                          <w:rPr>
                            <w:rFonts w:ascii="Book Antiqua" w:hAnsi="Book Antiqua"/>
                            <w:bCs/>
                          </w:rPr>
                          <w:t>https://journal.yp3a.org/index.php/</w:t>
                        </w:r>
                        <w:proofErr w:type="spellStart"/>
                        <w:r>
                          <w:rPr>
                            <w:rFonts w:ascii="Book Antiqua" w:hAnsi="Book Antiqua"/>
                            <w:bCs/>
                            <w:lang w:val="en-US"/>
                          </w:rPr>
                          <w:t>mudima</w:t>
                        </w:r>
                        <w:proofErr w:type="spellEnd"/>
                        <w:r w:rsidRPr="00980C53">
                          <w:rPr>
                            <w:rFonts w:ascii="Book Antiqua" w:hAnsi="Book Antiqua"/>
                            <w:bCs/>
                          </w:rPr>
                          <w:t>/index</w:t>
                        </w:r>
                      </w:p>
                    </w:txbxContent>
                  </v:textbox>
                </v:shape>
              </w:pict>
            </mc:Fallback>
          </mc:AlternateContent>
        </w:r>
        <w:r>
          <w:fldChar w:fldCharType="begin"/>
        </w:r>
        <w:r>
          <w:instrText xml:space="preserve"> PAGE   \* MERGEFORMAT </w:instrText>
        </w:r>
        <w:r>
          <w:fldChar w:fldCharType="separate"/>
        </w:r>
        <w:r w:rsidR="00190E5B">
          <w:rPr>
            <w:noProof/>
          </w:rPr>
          <w:t>1</w:t>
        </w:r>
        <w:r>
          <w:rPr>
            <w:noProof/>
          </w:rPr>
          <w:fldChar w:fldCharType="end"/>
        </w:r>
      </w:p>
    </w:sdtContent>
  </w:sdt>
  <w:p w14:paraId="31F92463" w14:textId="77777777" w:rsidR="002E4DF7" w:rsidRPr="000A49EF" w:rsidRDefault="002E4DF7">
    <w:pPr>
      <w:pStyle w:val="Footer"/>
      <w:rPr>
        <w:lang w:val="en-US"/>
      </w:rPr>
    </w:pPr>
    <w:r>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88243" w14:textId="77777777" w:rsidR="00705982" w:rsidRDefault="00705982" w:rsidP="00042CFE">
      <w:pPr>
        <w:spacing w:after="0" w:line="240" w:lineRule="auto"/>
      </w:pPr>
      <w:r>
        <w:separator/>
      </w:r>
    </w:p>
  </w:footnote>
  <w:footnote w:type="continuationSeparator" w:id="0">
    <w:p w14:paraId="55F072E2" w14:textId="77777777" w:rsidR="00705982" w:rsidRDefault="00705982" w:rsidP="00042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3A0BE" w14:textId="31C32838" w:rsidR="002E4DF7" w:rsidRPr="000A49EF" w:rsidRDefault="00492A0C" w:rsidP="00492A0C">
    <w:pPr>
      <w:pStyle w:val="Header"/>
      <w:rPr>
        <w:iCs/>
        <w:lang w:val="en-GB"/>
      </w:rPr>
    </w:pPr>
    <w:r>
      <w:rPr>
        <w:rFonts w:ascii="Book Antiqua" w:hAnsi="Book Antiqua"/>
        <w:i/>
        <w:lang w:val="en-GB"/>
      </w:rPr>
      <w:t xml:space="preserve">Ramadhan, </w:t>
    </w:r>
    <w:proofErr w:type="spellStart"/>
    <w:r>
      <w:rPr>
        <w:rFonts w:ascii="Book Antiqua" w:hAnsi="Book Antiqua"/>
        <w:i/>
        <w:lang w:val="en-GB"/>
      </w:rPr>
      <w:t>samsudin</w:t>
    </w:r>
    <w:proofErr w:type="spellEnd"/>
    <w:r>
      <w:rPr>
        <w:rFonts w:ascii="Book Antiqua" w:hAnsi="Book Antiqua"/>
        <w:i/>
        <w:lang w:val="en-GB"/>
      </w:rPr>
      <w:t xml:space="preserve"> dan </w:t>
    </w:r>
    <w:proofErr w:type="spellStart"/>
    <w:r>
      <w:rPr>
        <w:rFonts w:ascii="Book Antiqua" w:hAnsi="Book Antiqua"/>
        <w:i/>
        <w:lang w:val="en-GB"/>
      </w:rPr>
      <w:t>laili</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92334" w14:textId="77777777" w:rsidR="00692F7C" w:rsidRPr="00C20AF6" w:rsidRDefault="00692F7C" w:rsidP="00692F7C">
    <w:pPr>
      <w:pStyle w:val="Header"/>
      <w:jc w:val="right"/>
      <w:rPr>
        <w:rFonts w:ascii="Book Antiqua" w:hAnsi="Book Antiqua"/>
        <w:lang w:val="en-GB"/>
      </w:rPr>
    </w:pPr>
    <w:proofErr w:type="spellStart"/>
    <w:r w:rsidRPr="00092290">
      <w:rPr>
        <w:rFonts w:ascii="Book Antiqua" w:hAnsi="Book Antiqua"/>
        <w:lang w:val="en-GB"/>
      </w:rPr>
      <w:t>Jurnal</w:t>
    </w:r>
    <w:proofErr w:type="spellEnd"/>
    <w:r w:rsidRPr="00092290">
      <w:rPr>
        <w:rFonts w:ascii="Book Antiqua" w:hAnsi="Book Antiqua"/>
        <w:lang w:val="en-GB"/>
      </w:rPr>
      <w:t xml:space="preserve"> </w:t>
    </w:r>
    <w:proofErr w:type="spellStart"/>
    <w:r>
      <w:rPr>
        <w:rFonts w:ascii="Book Antiqua" w:hAnsi="Book Antiqua"/>
        <w:lang w:val="en-GB"/>
      </w:rPr>
      <w:t>Multidisiplin</w:t>
    </w:r>
    <w:proofErr w:type="spellEnd"/>
    <w:r w:rsidRPr="00092290">
      <w:rPr>
        <w:rFonts w:ascii="Book Antiqua" w:hAnsi="Book Antiqua"/>
        <w:lang w:val="en-GB"/>
      </w:rPr>
      <w:t xml:space="preserve"> </w:t>
    </w:r>
    <w:proofErr w:type="spellStart"/>
    <w:r>
      <w:rPr>
        <w:rFonts w:ascii="Book Antiqua" w:hAnsi="Book Antiqua"/>
        <w:lang w:val="en-GB"/>
      </w:rPr>
      <w:t>Madani</w:t>
    </w:r>
    <w:proofErr w:type="spellEnd"/>
    <w:r>
      <w:rPr>
        <w:rFonts w:ascii="Book Antiqua" w:hAnsi="Book Antiqua"/>
        <w:lang w:val="en-GB"/>
      </w:rPr>
      <w:t xml:space="preserve"> </w:t>
    </w:r>
    <w:r w:rsidRPr="00092290">
      <w:rPr>
        <w:rFonts w:ascii="Book Antiqua" w:hAnsi="Book Antiqua"/>
        <w:lang w:val="en-GB"/>
      </w:rPr>
      <w:t>(</w:t>
    </w:r>
    <w:r>
      <w:rPr>
        <w:rFonts w:ascii="Book Antiqua" w:hAnsi="Book Antiqua"/>
        <w:lang w:val="en-GB"/>
      </w:rPr>
      <w:t>MUDIMA</w:t>
    </w:r>
    <w:r w:rsidRPr="00092290">
      <w:rPr>
        <w:rFonts w:ascii="Book Antiqua" w:hAnsi="Book Antiqua"/>
        <w:lang w:val="en-GB"/>
      </w:rPr>
      <w:t>)</w:t>
    </w:r>
  </w:p>
  <w:p w14:paraId="33F41055" w14:textId="6764CC17" w:rsidR="002E4DF7" w:rsidRPr="00AE4366" w:rsidRDefault="00692F7C" w:rsidP="00692F7C">
    <w:pPr>
      <w:pStyle w:val="Header"/>
      <w:jc w:val="right"/>
      <w:rPr>
        <w:rFonts w:ascii="Book Antiqua" w:hAnsi="Book Antiqua"/>
        <w:lang w:val="en-GB"/>
      </w:rPr>
    </w:pPr>
    <w:r w:rsidRPr="00C20AF6">
      <w:rPr>
        <w:rFonts w:ascii="Book Antiqua" w:hAnsi="Book Antiqua"/>
        <w:lang w:val="en-GB"/>
      </w:rPr>
      <w:t>Vol</w:t>
    </w:r>
    <w:r>
      <w:rPr>
        <w:rFonts w:ascii="Book Antiqua" w:hAnsi="Book Antiqua"/>
        <w:lang w:val="en-GB"/>
      </w:rPr>
      <w:t>.2, No.1, 202</w:t>
    </w:r>
    <w:r w:rsidR="0053517A">
      <w:rPr>
        <w:rFonts w:ascii="Book Antiqua" w:hAnsi="Book Antiqua"/>
        <w:lang w:val="en-GB"/>
      </w:rPr>
      <w:t>2</w:t>
    </w:r>
    <w:r>
      <w:rPr>
        <w:rFonts w:ascii="Book Antiqua" w:hAnsi="Book Antiqua"/>
        <w:lang w:val="en-GB"/>
      </w:rPr>
      <w:t>: 1-22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9086B" w14:textId="33F83B73" w:rsidR="002E4DF7" w:rsidRDefault="002E4DF7" w:rsidP="00C20AF6">
    <w:pPr>
      <w:pStyle w:val="Header"/>
      <w:rPr>
        <w:rFonts w:ascii="Book Antiqua" w:hAnsi="Book Antiqua"/>
        <w:lang w:val="en-GB"/>
      </w:rPr>
    </w:pPr>
    <w:r>
      <w:rPr>
        <w:rFonts w:ascii="Book Antiqua" w:hAnsi="Book Antiqua"/>
        <w:noProof/>
        <w:lang w:val="en-US" w:eastAsia="en-US"/>
      </w:rPr>
      <w:drawing>
        <wp:anchor distT="0" distB="0" distL="114300" distR="114300" simplePos="0" relativeHeight="251670016" behindDoc="1" locked="0" layoutInCell="1" allowOverlap="1" wp14:anchorId="3E6F4357" wp14:editId="72299A5C">
          <wp:simplePos x="0" y="0"/>
          <wp:positionH relativeFrom="margin">
            <wp:posOffset>4502150</wp:posOffset>
          </wp:positionH>
          <wp:positionV relativeFrom="paragraph">
            <wp:posOffset>-320040</wp:posOffset>
          </wp:positionV>
          <wp:extent cx="1581150" cy="1272087"/>
          <wp:effectExtent l="0" t="0" r="0" b="0"/>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rotWithShape="1">
                  <a:blip r:embed="rId1">
                    <a:extLst>
                      <a:ext uri="{28A0092B-C50C-407E-A947-70E740481C1C}">
                        <a14:useLocalDpi xmlns:a14="http://schemas.microsoft.com/office/drawing/2010/main" val="0"/>
                      </a:ext>
                    </a:extLst>
                  </a:blip>
                  <a:srcRect l="18603" t="14802" r="10788" b="28390"/>
                  <a:stretch/>
                </pic:blipFill>
                <pic:spPr bwMode="auto">
                  <a:xfrm>
                    <a:off x="0" y="0"/>
                    <a:ext cx="1581150" cy="12720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444D067" w14:textId="7A6909E7" w:rsidR="002E4DF7" w:rsidRDefault="002E4DF7" w:rsidP="00C20AF6">
    <w:pPr>
      <w:pStyle w:val="Header"/>
      <w:rPr>
        <w:rFonts w:ascii="Book Antiqua" w:hAnsi="Book Antiqua"/>
        <w:lang w:val="en-GB"/>
      </w:rPr>
    </w:pPr>
  </w:p>
  <w:p w14:paraId="3EFBEFF6" w14:textId="02CBD8B8" w:rsidR="002E4DF7" w:rsidRPr="00C20AF6" w:rsidRDefault="002E4DF7" w:rsidP="00C20AF6">
    <w:pPr>
      <w:pStyle w:val="Header"/>
      <w:rPr>
        <w:rFonts w:ascii="Book Antiqua" w:hAnsi="Book Antiqua"/>
        <w:lang w:val="en-GB"/>
      </w:rPr>
    </w:pPr>
    <w:proofErr w:type="spellStart"/>
    <w:r w:rsidRPr="00092290">
      <w:rPr>
        <w:rFonts w:ascii="Book Antiqua" w:hAnsi="Book Antiqua"/>
        <w:lang w:val="en-GB"/>
      </w:rPr>
      <w:t>Jurnal</w:t>
    </w:r>
    <w:proofErr w:type="spellEnd"/>
    <w:r w:rsidRPr="00092290">
      <w:rPr>
        <w:rFonts w:ascii="Book Antiqua" w:hAnsi="Book Antiqua"/>
        <w:lang w:val="en-GB"/>
      </w:rPr>
      <w:t xml:space="preserve"> </w:t>
    </w:r>
    <w:proofErr w:type="spellStart"/>
    <w:r>
      <w:rPr>
        <w:rFonts w:ascii="Book Antiqua" w:hAnsi="Book Antiqua"/>
        <w:lang w:val="en-GB"/>
      </w:rPr>
      <w:t>Multidisiplin</w:t>
    </w:r>
    <w:proofErr w:type="spellEnd"/>
    <w:r w:rsidRPr="00092290">
      <w:rPr>
        <w:rFonts w:ascii="Book Antiqua" w:hAnsi="Book Antiqua"/>
        <w:lang w:val="en-GB"/>
      </w:rPr>
      <w:t xml:space="preserve"> </w:t>
    </w:r>
    <w:proofErr w:type="spellStart"/>
    <w:r>
      <w:rPr>
        <w:rFonts w:ascii="Book Antiqua" w:hAnsi="Book Antiqua"/>
        <w:lang w:val="en-GB"/>
      </w:rPr>
      <w:t>Madani</w:t>
    </w:r>
    <w:proofErr w:type="spellEnd"/>
    <w:r>
      <w:rPr>
        <w:rFonts w:ascii="Book Antiqua" w:hAnsi="Book Antiqua"/>
        <w:lang w:val="en-GB"/>
      </w:rPr>
      <w:t xml:space="preserve"> </w:t>
    </w:r>
    <w:r w:rsidRPr="00092290">
      <w:rPr>
        <w:rFonts w:ascii="Book Antiqua" w:hAnsi="Book Antiqua"/>
        <w:lang w:val="en-GB"/>
      </w:rPr>
      <w:t>(</w:t>
    </w:r>
    <w:r>
      <w:rPr>
        <w:rFonts w:ascii="Book Antiqua" w:hAnsi="Book Antiqua"/>
        <w:lang w:val="en-GB"/>
      </w:rPr>
      <w:t>MUDIMA</w:t>
    </w:r>
    <w:r w:rsidRPr="00092290">
      <w:rPr>
        <w:rFonts w:ascii="Book Antiqua" w:hAnsi="Book Antiqua"/>
        <w:lang w:val="en-GB"/>
      </w:rPr>
      <w:t>)</w:t>
    </w:r>
  </w:p>
  <w:p w14:paraId="62318376" w14:textId="4617BFF5" w:rsidR="002E4DF7" w:rsidRDefault="002E4DF7" w:rsidP="00C20AF6">
    <w:pPr>
      <w:pStyle w:val="Header"/>
      <w:rPr>
        <w:rFonts w:ascii="Book Antiqua" w:hAnsi="Book Antiqua"/>
        <w:lang w:val="en-GB"/>
      </w:rPr>
    </w:pPr>
    <w:r w:rsidRPr="00C20AF6">
      <w:rPr>
        <w:rFonts w:ascii="Book Antiqua" w:hAnsi="Book Antiqua"/>
        <w:lang w:val="en-GB"/>
      </w:rPr>
      <w:t>Vol</w:t>
    </w:r>
    <w:r w:rsidR="00692F7C">
      <w:rPr>
        <w:rFonts w:ascii="Book Antiqua" w:hAnsi="Book Antiqua"/>
        <w:lang w:val="en-GB"/>
      </w:rPr>
      <w:t>.</w:t>
    </w:r>
    <w:r w:rsidR="00F52EA3">
      <w:rPr>
        <w:rFonts w:ascii="Book Antiqua" w:hAnsi="Book Antiqua"/>
        <w:lang w:val="en-GB"/>
      </w:rPr>
      <w:t>2</w:t>
    </w:r>
    <w:r>
      <w:rPr>
        <w:rFonts w:ascii="Book Antiqua" w:hAnsi="Book Antiqua"/>
        <w:lang w:val="en-GB"/>
      </w:rPr>
      <w:t>, No.</w:t>
    </w:r>
    <w:r w:rsidR="00F52EA3">
      <w:rPr>
        <w:rFonts w:ascii="Book Antiqua" w:hAnsi="Book Antiqua"/>
        <w:lang w:val="en-GB"/>
      </w:rPr>
      <w:t>1</w:t>
    </w:r>
    <w:r w:rsidR="00692F7C">
      <w:rPr>
        <w:rFonts w:ascii="Book Antiqua" w:hAnsi="Book Antiqua"/>
        <w:lang w:val="en-GB"/>
      </w:rPr>
      <w:t xml:space="preserve">, </w:t>
    </w:r>
    <w:r>
      <w:rPr>
        <w:rFonts w:ascii="Book Antiqua" w:hAnsi="Book Antiqua"/>
        <w:lang w:val="en-GB"/>
      </w:rPr>
      <w:t>202</w:t>
    </w:r>
    <w:r w:rsidR="0053517A">
      <w:rPr>
        <w:rFonts w:ascii="Book Antiqua" w:hAnsi="Book Antiqua"/>
        <w:lang w:val="en-GB"/>
      </w:rPr>
      <w:t>2</w:t>
    </w:r>
    <w:r>
      <w:rPr>
        <w:rFonts w:ascii="Book Antiqua" w:hAnsi="Book Antiqua"/>
        <w:lang w:val="en-GB"/>
      </w:rPr>
      <w:t xml:space="preserve">: </w:t>
    </w:r>
    <w:r w:rsidR="00AE4366">
      <w:rPr>
        <w:rFonts w:ascii="Book Antiqua" w:hAnsi="Book Antiqua"/>
        <w:lang w:val="en-GB"/>
      </w:rPr>
      <w:t>1-22</w:t>
    </w:r>
  </w:p>
  <w:p w14:paraId="4878EC21" w14:textId="2761621D" w:rsidR="002E4DF7" w:rsidRDefault="002E4DF7" w:rsidP="00C20AF6">
    <w:pPr>
      <w:pStyle w:val="Header"/>
      <w:rPr>
        <w:rFonts w:ascii="Book Antiqua" w:hAnsi="Book Antiqua"/>
        <w:lang w:val="en-GB"/>
      </w:rPr>
    </w:pPr>
  </w:p>
  <w:p w14:paraId="55D3031C" w14:textId="6BB193F6" w:rsidR="002E4DF7" w:rsidRDefault="002E4DF7" w:rsidP="00C20AF6">
    <w:pPr>
      <w:pStyle w:val="Header"/>
      <w:rPr>
        <w:rFonts w:ascii="Book Antiqua" w:hAnsi="Book Antiqua"/>
        <w:lang w:val="en-GB"/>
      </w:rPr>
    </w:pPr>
  </w:p>
  <w:p w14:paraId="61E51082" w14:textId="5DE4F783" w:rsidR="002E4DF7" w:rsidRPr="00C20AF6" w:rsidRDefault="002E4DF7" w:rsidP="00C20AF6">
    <w:pPr>
      <w:pStyle w:val="Header"/>
      <w:rPr>
        <w:rFonts w:ascii="Book Antiqua" w:hAnsi="Book Antiqua"/>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A87"/>
    <w:multiLevelType w:val="hybridMultilevel"/>
    <w:tmpl w:val="00005478"/>
    <w:lvl w:ilvl="0" w:tplc="00006D73">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57C2"/>
    <w:multiLevelType w:val="hybridMultilevel"/>
    <w:tmpl w:val="00001246"/>
    <w:lvl w:ilvl="0" w:tplc="00005841">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5D2B"/>
    <w:multiLevelType w:val="hybridMultilevel"/>
    <w:tmpl w:val="0000638C"/>
    <w:lvl w:ilvl="0" w:tplc="000003FA">
      <w:start w:val="2"/>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16A155"/>
    <w:multiLevelType w:val="singleLevel"/>
    <w:tmpl w:val="75869449"/>
    <w:lvl w:ilvl="0">
      <w:start w:val="1"/>
      <w:numFmt w:val="decimal"/>
      <w:lvlText w:val="%1."/>
      <w:lvlJc w:val="left"/>
      <w:pPr>
        <w:tabs>
          <w:tab w:val="num" w:pos="864"/>
        </w:tabs>
        <w:ind w:left="936" w:hanging="360"/>
      </w:pPr>
      <w:rPr>
        <w:snapToGrid/>
        <w:sz w:val="23"/>
        <w:szCs w:val="23"/>
      </w:rPr>
    </w:lvl>
  </w:abstractNum>
  <w:abstractNum w:abstractNumId="4" w15:restartNumberingAfterBreak="0">
    <w:nsid w:val="00493B31"/>
    <w:multiLevelType w:val="singleLevel"/>
    <w:tmpl w:val="24AF6AD3"/>
    <w:lvl w:ilvl="0">
      <w:start w:val="4"/>
      <w:numFmt w:val="decimal"/>
      <w:lvlText w:val="%1."/>
      <w:lvlJc w:val="left"/>
      <w:pPr>
        <w:tabs>
          <w:tab w:val="num" w:pos="936"/>
        </w:tabs>
        <w:ind w:left="936" w:hanging="288"/>
      </w:pPr>
      <w:rPr>
        <w:snapToGrid/>
        <w:sz w:val="23"/>
        <w:szCs w:val="23"/>
      </w:rPr>
    </w:lvl>
  </w:abstractNum>
  <w:abstractNum w:abstractNumId="5" w15:restartNumberingAfterBreak="0">
    <w:nsid w:val="01821A08"/>
    <w:multiLevelType w:val="hybridMultilevel"/>
    <w:tmpl w:val="C430F5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35CA24B"/>
    <w:multiLevelType w:val="singleLevel"/>
    <w:tmpl w:val="5AD040EE"/>
    <w:lvl w:ilvl="0">
      <w:start w:val="2"/>
      <w:numFmt w:val="decimal"/>
      <w:lvlText w:val="%1."/>
      <w:lvlJc w:val="left"/>
      <w:pPr>
        <w:tabs>
          <w:tab w:val="num" w:pos="720"/>
        </w:tabs>
        <w:ind w:left="720" w:hanging="360"/>
      </w:pPr>
      <w:rPr>
        <w:snapToGrid/>
        <w:spacing w:val="-2"/>
        <w:sz w:val="23"/>
        <w:szCs w:val="23"/>
      </w:rPr>
    </w:lvl>
  </w:abstractNum>
  <w:abstractNum w:abstractNumId="7" w15:restartNumberingAfterBreak="0">
    <w:nsid w:val="0365640F"/>
    <w:multiLevelType w:val="hybridMultilevel"/>
    <w:tmpl w:val="BE8EDA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04FB48FF"/>
    <w:multiLevelType w:val="hybridMultilevel"/>
    <w:tmpl w:val="65528122"/>
    <w:lvl w:ilvl="0" w:tplc="0156B118">
      <w:start w:val="1"/>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057E637D"/>
    <w:multiLevelType w:val="hybridMultilevel"/>
    <w:tmpl w:val="A64A07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058F7E84"/>
    <w:multiLevelType w:val="singleLevel"/>
    <w:tmpl w:val="3A1B9C18"/>
    <w:lvl w:ilvl="0">
      <w:start w:val="2"/>
      <w:numFmt w:val="decimal"/>
      <w:lvlText w:val="%1."/>
      <w:lvlJc w:val="left"/>
      <w:pPr>
        <w:tabs>
          <w:tab w:val="num" w:pos="648"/>
        </w:tabs>
        <w:ind w:left="504" w:hanging="288"/>
      </w:pPr>
      <w:rPr>
        <w:i/>
        <w:iCs/>
        <w:snapToGrid/>
        <w:sz w:val="23"/>
        <w:szCs w:val="23"/>
      </w:rPr>
    </w:lvl>
  </w:abstractNum>
  <w:abstractNum w:abstractNumId="11" w15:restartNumberingAfterBreak="0">
    <w:nsid w:val="068A5D7B"/>
    <w:multiLevelType w:val="singleLevel"/>
    <w:tmpl w:val="1A8B2873"/>
    <w:lvl w:ilvl="0">
      <w:start w:val="4"/>
      <w:numFmt w:val="decimal"/>
      <w:lvlText w:val="%1."/>
      <w:lvlJc w:val="left"/>
      <w:pPr>
        <w:tabs>
          <w:tab w:val="num" w:pos="504"/>
        </w:tabs>
        <w:ind w:left="576" w:hanging="360"/>
      </w:pPr>
      <w:rPr>
        <w:snapToGrid/>
        <w:sz w:val="23"/>
        <w:szCs w:val="23"/>
      </w:rPr>
    </w:lvl>
  </w:abstractNum>
  <w:abstractNum w:abstractNumId="12" w15:restartNumberingAfterBreak="0">
    <w:nsid w:val="06B35558"/>
    <w:multiLevelType w:val="singleLevel"/>
    <w:tmpl w:val="1E19EBC7"/>
    <w:lvl w:ilvl="0">
      <w:start w:val="1"/>
      <w:numFmt w:val="decimal"/>
      <w:lvlText w:val="%1)"/>
      <w:lvlJc w:val="left"/>
      <w:pPr>
        <w:tabs>
          <w:tab w:val="num" w:pos="1296"/>
        </w:tabs>
        <w:ind w:left="1296" w:hanging="360"/>
      </w:pPr>
      <w:rPr>
        <w:snapToGrid/>
        <w:spacing w:val="-1"/>
        <w:sz w:val="23"/>
        <w:szCs w:val="23"/>
      </w:rPr>
    </w:lvl>
  </w:abstractNum>
  <w:abstractNum w:abstractNumId="13" w15:restartNumberingAfterBreak="0">
    <w:nsid w:val="085433A9"/>
    <w:multiLevelType w:val="hybridMultilevel"/>
    <w:tmpl w:val="A676996E"/>
    <w:lvl w:ilvl="0" w:tplc="04090001">
      <w:start w:val="1"/>
      <w:numFmt w:val="bullet"/>
      <w:lvlText w:val=""/>
      <w:lvlJc w:val="left"/>
      <w:pPr>
        <w:ind w:left="720" w:hanging="360"/>
      </w:pPr>
      <w:rPr>
        <w:rFonts w:ascii="Symbol" w:hAnsi="Symbol" w:hint="default"/>
      </w:rPr>
    </w:lvl>
    <w:lvl w:ilvl="1" w:tplc="04210019">
      <w:start w:val="1"/>
      <w:numFmt w:val="lowerLetter"/>
      <w:lvlText w:val="%2."/>
      <w:lvlJc w:val="left"/>
      <w:pPr>
        <w:ind w:left="1440" w:hanging="360"/>
      </w:p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0BAF7D0E"/>
    <w:multiLevelType w:val="hybridMultilevel"/>
    <w:tmpl w:val="A66278B6"/>
    <w:lvl w:ilvl="0" w:tplc="C6729396">
      <w:start w:val="1"/>
      <w:numFmt w:val="decimal"/>
      <w:lvlText w:val="%1."/>
      <w:lvlJc w:val="left"/>
      <w:pPr>
        <w:ind w:left="1506"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0E866E82"/>
    <w:multiLevelType w:val="hybridMultilevel"/>
    <w:tmpl w:val="915CE488"/>
    <w:lvl w:ilvl="0" w:tplc="48090001">
      <w:start w:val="1"/>
      <w:numFmt w:val="bullet"/>
      <w:lvlText w:val=""/>
      <w:lvlJc w:val="left"/>
      <w:pPr>
        <w:ind w:left="1996" w:hanging="360"/>
      </w:pPr>
      <w:rPr>
        <w:rFonts w:ascii="Symbol" w:hAnsi="Symbol" w:hint="default"/>
      </w:rPr>
    </w:lvl>
    <w:lvl w:ilvl="1" w:tplc="48090003" w:tentative="1">
      <w:start w:val="1"/>
      <w:numFmt w:val="bullet"/>
      <w:lvlText w:val="o"/>
      <w:lvlJc w:val="left"/>
      <w:pPr>
        <w:ind w:left="2716" w:hanging="360"/>
      </w:pPr>
      <w:rPr>
        <w:rFonts w:ascii="Courier New" w:hAnsi="Courier New" w:cs="Courier New" w:hint="default"/>
      </w:rPr>
    </w:lvl>
    <w:lvl w:ilvl="2" w:tplc="48090005" w:tentative="1">
      <w:start w:val="1"/>
      <w:numFmt w:val="bullet"/>
      <w:lvlText w:val=""/>
      <w:lvlJc w:val="left"/>
      <w:pPr>
        <w:ind w:left="3436" w:hanging="360"/>
      </w:pPr>
      <w:rPr>
        <w:rFonts w:ascii="Wingdings" w:hAnsi="Wingdings" w:hint="default"/>
      </w:rPr>
    </w:lvl>
    <w:lvl w:ilvl="3" w:tplc="48090001" w:tentative="1">
      <w:start w:val="1"/>
      <w:numFmt w:val="bullet"/>
      <w:lvlText w:val=""/>
      <w:lvlJc w:val="left"/>
      <w:pPr>
        <w:ind w:left="4156" w:hanging="360"/>
      </w:pPr>
      <w:rPr>
        <w:rFonts w:ascii="Symbol" w:hAnsi="Symbol" w:hint="default"/>
      </w:rPr>
    </w:lvl>
    <w:lvl w:ilvl="4" w:tplc="48090003" w:tentative="1">
      <w:start w:val="1"/>
      <w:numFmt w:val="bullet"/>
      <w:lvlText w:val="o"/>
      <w:lvlJc w:val="left"/>
      <w:pPr>
        <w:ind w:left="4876" w:hanging="360"/>
      </w:pPr>
      <w:rPr>
        <w:rFonts w:ascii="Courier New" w:hAnsi="Courier New" w:cs="Courier New" w:hint="default"/>
      </w:rPr>
    </w:lvl>
    <w:lvl w:ilvl="5" w:tplc="48090005" w:tentative="1">
      <w:start w:val="1"/>
      <w:numFmt w:val="bullet"/>
      <w:lvlText w:val=""/>
      <w:lvlJc w:val="left"/>
      <w:pPr>
        <w:ind w:left="5596" w:hanging="360"/>
      </w:pPr>
      <w:rPr>
        <w:rFonts w:ascii="Wingdings" w:hAnsi="Wingdings" w:hint="default"/>
      </w:rPr>
    </w:lvl>
    <w:lvl w:ilvl="6" w:tplc="48090001" w:tentative="1">
      <w:start w:val="1"/>
      <w:numFmt w:val="bullet"/>
      <w:lvlText w:val=""/>
      <w:lvlJc w:val="left"/>
      <w:pPr>
        <w:ind w:left="6316" w:hanging="360"/>
      </w:pPr>
      <w:rPr>
        <w:rFonts w:ascii="Symbol" w:hAnsi="Symbol" w:hint="default"/>
      </w:rPr>
    </w:lvl>
    <w:lvl w:ilvl="7" w:tplc="48090003" w:tentative="1">
      <w:start w:val="1"/>
      <w:numFmt w:val="bullet"/>
      <w:lvlText w:val="o"/>
      <w:lvlJc w:val="left"/>
      <w:pPr>
        <w:ind w:left="7036" w:hanging="360"/>
      </w:pPr>
      <w:rPr>
        <w:rFonts w:ascii="Courier New" w:hAnsi="Courier New" w:cs="Courier New" w:hint="default"/>
      </w:rPr>
    </w:lvl>
    <w:lvl w:ilvl="8" w:tplc="48090005" w:tentative="1">
      <w:start w:val="1"/>
      <w:numFmt w:val="bullet"/>
      <w:lvlText w:val=""/>
      <w:lvlJc w:val="left"/>
      <w:pPr>
        <w:ind w:left="7756" w:hanging="360"/>
      </w:pPr>
      <w:rPr>
        <w:rFonts w:ascii="Wingdings" w:hAnsi="Wingdings" w:hint="default"/>
      </w:rPr>
    </w:lvl>
  </w:abstractNum>
  <w:abstractNum w:abstractNumId="16" w15:restartNumberingAfterBreak="0">
    <w:nsid w:val="10B761EB"/>
    <w:multiLevelType w:val="hybridMultilevel"/>
    <w:tmpl w:val="BE8EDA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17D57491"/>
    <w:multiLevelType w:val="hybridMultilevel"/>
    <w:tmpl w:val="438EF5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C83F7A"/>
    <w:multiLevelType w:val="hybridMultilevel"/>
    <w:tmpl w:val="A6DA65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212F3FEF"/>
    <w:multiLevelType w:val="hybridMultilevel"/>
    <w:tmpl w:val="C068C82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23A355C2"/>
    <w:multiLevelType w:val="hybridMultilevel"/>
    <w:tmpl w:val="7AEE8142"/>
    <w:lvl w:ilvl="0" w:tplc="0421000F">
      <w:start w:val="1"/>
      <w:numFmt w:val="decimal"/>
      <w:lvlText w:val="%1."/>
      <w:lvlJc w:val="left"/>
      <w:pPr>
        <w:ind w:left="720" w:hanging="360"/>
      </w:pPr>
      <w:rPr>
        <w:rFonts w:hint="default"/>
      </w:rPr>
    </w:lvl>
    <w:lvl w:ilvl="1" w:tplc="53DA3468">
      <w:start w:val="1"/>
      <w:numFmt w:val="upperLetter"/>
      <w:lvlText w:val="%2."/>
      <w:lvlJc w:val="left"/>
      <w:pPr>
        <w:ind w:left="1440" w:hanging="360"/>
      </w:pPr>
      <w:rPr>
        <w:rFonts w:hint="default"/>
        <w:b/>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241740B5"/>
    <w:multiLevelType w:val="hybridMultilevel"/>
    <w:tmpl w:val="767846E0"/>
    <w:lvl w:ilvl="0" w:tplc="0421000F">
      <w:start w:val="1"/>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29CA6222"/>
    <w:multiLevelType w:val="hybridMultilevel"/>
    <w:tmpl w:val="2A8A4F10"/>
    <w:lvl w:ilvl="0" w:tplc="04210015">
      <w:start w:val="1"/>
      <w:numFmt w:val="upperLetter"/>
      <w:lvlText w:val="%1."/>
      <w:lvlJc w:val="left"/>
      <w:pPr>
        <w:ind w:left="720" w:hanging="360"/>
      </w:pPr>
      <w:rPr>
        <w:rFonts w:hint="default"/>
      </w:rPr>
    </w:lvl>
    <w:lvl w:ilvl="1" w:tplc="C0C86E0E">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2FB322B0"/>
    <w:multiLevelType w:val="hybridMultilevel"/>
    <w:tmpl w:val="F7BEC25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4637ADB"/>
    <w:multiLevelType w:val="hybridMultilevel"/>
    <w:tmpl w:val="E7125174"/>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5" w15:restartNumberingAfterBreak="0">
    <w:nsid w:val="346D7579"/>
    <w:multiLevelType w:val="hybridMultilevel"/>
    <w:tmpl w:val="5BECF510"/>
    <w:lvl w:ilvl="0" w:tplc="0421000F">
      <w:start w:val="1"/>
      <w:numFmt w:val="decimal"/>
      <w:lvlText w:val="%1."/>
      <w:lvlJc w:val="left"/>
      <w:pPr>
        <w:ind w:left="720" w:hanging="360"/>
      </w:pPr>
      <w:rPr>
        <w:rFonts w:hint="default"/>
      </w:rPr>
    </w:lvl>
    <w:lvl w:ilvl="1" w:tplc="0156B118">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37D777D8"/>
    <w:multiLevelType w:val="hybridMultilevel"/>
    <w:tmpl w:val="BEB83AF8"/>
    <w:lvl w:ilvl="0" w:tplc="48090001">
      <w:start w:val="1"/>
      <w:numFmt w:val="bullet"/>
      <w:lvlText w:val=""/>
      <w:lvlJc w:val="left"/>
      <w:pPr>
        <w:ind w:left="1996" w:hanging="360"/>
      </w:pPr>
      <w:rPr>
        <w:rFonts w:ascii="Symbol" w:hAnsi="Symbol" w:hint="default"/>
      </w:rPr>
    </w:lvl>
    <w:lvl w:ilvl="1" w:tplc="48090003" w:tentative="1">
      <w:start w:val="1"/>
      <w:numFmt w:val="bullet"/>
      <w:lvlText w:val="o"/>
      <w:lvlJc w:val="left"/>
      <w:pPr>
        <w:ind w:left="2716" w:hanging="360"/>
      </w:pPr>
      <w:rPr>
        <w:rFonts w:ascii="Courier New" w:hAnsi="Courier New" w:cs="Courier New" w:hint="default"/>
      </w:rPr>
    </w:lvl>
    <w:lvl w:ilvl="2" w:tplc="48090005" w:tentative="1">
      <w:start w:val="1"/>
      <w:numFmt w:val="bullet"/>
      <w:lvlText w:val=""/>
      <w:lvlJc w:val="left"/>
      <w:pPr>
        <w:ind w:left="3436" w:hanging="360"/>
      </w:pPr>
      <w:rPr>
        <w:rFonts w:ascii="Wingdings" w:hAnsi="Wingdings" w:hint="default"/>
      </w:rPr>
    </w:lvl>
    <w:lvl w:ilvl="3" w:tplc="48090001" w:tentative="1">
      <w:start w:val="1"/>
      <w:numFmt w:val="bullet"/>
      <w:lvlText w:val=""/>
      <w:lvlJc w:val="left"/>
      <w:pPr>
        <w:ind w:left="4156" w:hanging="360"/>
      </w:pPr>
      <w:rPr>
        <w:rFonts w:ascii="Symbol" w:hAnsi="Symbol" w:hint="default"/>
      </w:rPr>
    </w:lvl>
    <w:lvl w:ilvl="4" w:tplc="48090003" w:tentative="1">
      <w:start w:val="1"/>
      <w:numFmt w:val="bullet"/>
      <w:lvlText w:val="o"/>
      <w:lvlJc w:val="left"/>
      <w:pPr>
        <w:ind w:left="4876" w:hanging="360"/>
      </w:pPr>
      <w:rPr>
        <w:rFonts w:ascii="Courier New" w:hAnsi="Courier New" w:cs="Courier New" w:hint="default"/>
      </w:rPr>
    </w:lvl>
    <w:lvl w:ilvl="5" w:tplc="48090005" w:tentative="1">
      <w:start w:val="1"/>
      <w:numFmt w:val="bullet"/>
      <w:lvlText w:val=""/>
      <w:lvlJc w:val="left"/>
      <w:pPr>
        <w:ind w:left="5596" w:hanging="360"/>
      </w:pPr>
      <w:rPr>
        <w:rFonts w:ascii="Wingdings" w:hAnsi="Wingdings" w:hint="default"/>
      </w:rPr>
    </w:lvl>
    <w:lvl w:ilvl="6" w:tplc="48090001" w:tentative="1">
      <w:start w:val="1"/>
      <w:numFmt w:val="bullet"/>
      <w:lvlText w:val=""/>
      <w:lvlJc w:val="left"/>
      <w:pPr>
        <w:ind w:left="6316" w:hanging="360"/>
      </w:pPr>
      <w:rPr>
        <w:rFonts w:ascii="Symbol" w:hAnsi="Symbol" w:hint="default"/>
      </w:rPr>
    </w:lvl>
    <w:lvl w:ilvl="7" w:tplc="48090003" w:tentative="1">
      <w:start w:val="1"/>
      <w:numFmt w:val="bullet"/>
      <w:lvlText w:val="o"/>
      <w:lvlJc w:val="left"/>
      <w:pPr>
        <w:ind w:left="7036" w:hanging="360"/>
      </w:pPr>
      <w:rPr>
        <w:rFonts w:ascii="Courier New" w:hAnsi="Courier New" w:cs="Courier New" w:hint="default"/>
      </w:rPr>
    </w:lvl>
    <w:lvl w:ilvl="8" w:tplc="48090005" w:tentative="1">
      <w:start w:val="1"/>
      <w:numFmt w:val="bullet"/>
      <w:lvlText w:val=""/>
      <w:lvlJc w:val="left"/>
      <w:pPr>
        <w:ind w:left="7756" w:hanging="360"/>
      </w:pPr>
      <w:rPr>
        <w:rFonts w:ascii="Wingdings" w:hAnsi="Wingdings" w:hint="default"/>
      </w:rPr>
    </w:lvl>
  </w:abstractNum>
  <w:abstractNum w:abstractNumId="27" w15:restartNumberingAfterBreak="0">
    <w:nsid w:val="3D7E5E18"/>
    <w:multiLevelType w:val="hybridMultilevel"/>
    <w:tmpl w:val="CDA8399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3E1B5098"/>
    <w:multiLevelType w:val="hybridMultilevel"/>
    <w:tmpl w:val="48E2984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4A211A3E"/>
    <w:multiLevelType w:val="hybridMultilevel"/>
    <w:tmpl w:val="BECC540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4B2C0D53"/>
    <w:multiLevelType w:val="hybridMultilevel"/>
    <w:tmpl w:val="5D805178"/>
    <w:lvl w:ilvl="0" w:tplc="4704EA02">
      <w:start w:val="1"/>
      <w:numFmt w:val="upperLetter"/>
      <w:lvlText w:val="%1."/>
      <w:lvlJc w:val="left"/>
      <w:pPr>
        <w:ind w:left="786" w:hanging="360"/>
      </w:pPr>
      <w:rPr>
        <w:rFonts w:hint="default"/>
      </w:rPr>
    </w:lvl>
    <w:lvl w:ilvl="1" w:tplc="C6729396">
      <w:start w:val="1"/>
      <w:numFmt w:val="decimal"/>
      <w:lvlText w:val="%2."/>
      <w:lvlJc w:val="left"/>
      <w:pPr>
        <w:ind w:left="1506" w:hanging="360"/>
      </w:pPr>
      <w:rPr>
        <w:rFonts w:hint="default"/>
        <w:b w:val="0"/>
      </w:r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1" w15:restartNumberingAfterBreak="0">
    <w:nsid w:val="4F512098"/>
    <w:multiLevelType w:val="hybridMultilevel"/>
    <w:tmpl w:val="167840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28C7D73"/>
    <w:multiLevelType w:val="hybridMultilevel"/>
    <w:tmpl w:val="6D2A3F4A"/>
    <w:lvl w:ilvl="0" w:tplc="5BECE39E">
      <w:start w:val="3"/>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340498"/>
    <w:multiLevelType w:val="multilevel"/>
    <w:tmpl w:val="ACAE1A4E"/>
    <w:lvl w:ilvl="0">
      <w:start w:val="2"/>
      <w:numFmt w:val="decimal"/>
      <w:lvlText w:val="%1."/>
      <w:lvlJc w:val="left"/>
      <w:pPr>
        <w:ind w:left="644"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220" w:hanging="1800"/>
      </w:pPr>
      <w:rPr>
        <w:rFonts w:hint="default"/>
      </w:rPr>
    </w:lvl>
  </w:abstractNum>
  <w:abstractNum w:abstractNumId="34" w15:restartNumberingAfterBreak="0">
    <w:nsid w:val="5E790624"/>
    <w:multiLevelType w:val="hybridMultilevel"/>
    <w:tmpl w:val="C2FCC67A"/>
    <w:lvl w:ilvl="0" w:tplc="91088138">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5" w15:restartNumberingAfterBreak="0">
    <w:nsid w:val="617F2278"/>
    <w:multiLevelType w:val="hybridMultilevel"/>
    <w:tmpl w:val="37B450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51347BD"/>
    <w:multiLevelType w:val="hybridMultilevel"/>
    <w:tmpl w:val="67F461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EEC3664"/>
    <w:multiLevelType w:val="hybridMultilevel"/>
    <w:tmpl w:val="B4B28850"/>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8" w15:restartNumberingAfterBreak="0">
    <w:nsid w:val="700845C7"/>
    <w:multiLevelType w:val="hybridMultilevel"/>
    <w:tmpl w:val="C7801A6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65B48A7"/>
    <w:multiLevelType w:val="multilevel"/>
    <w:tmpl w:val="FA9826FA"/>
    <w:lvl w:ilvl="0">
      <w:start w:val="1"/>
      <w:numFmt w:val="lowerLetter"/>
      <w:lvlText w:val="%1."/>
      <w:lvlJc w:val="left"/>
      <w:pPr>
        <w:ind w:left="1070" w:hanging="360"/>
      </w:pPr>
    </w:lvl>
    <w:lvl w:ilvl="1">
      <w:start w:val="4"/>
      <w:numFmt w:val="decimal"/>
      <w:isLgl/>
      <w:lvlText w:val="%1.%2."/>
      <w:lvlJc w:val="left"/>
      <w:pPr>
        <w:ind w:left="2870" w:hanging="720"/>
      </w:pPr>
      <w:rPr>
        <w:rFonts w:cs="Times New Roman" w:hint="default"/>
      </w:rPr>
    </w:lvl>
    <w:lvl w:ilvl="2">
      <w:start w:val="1"/>
      <w:numFmt w:val="decimal"/>
      <w:isLgl/>
      <w:lvlText w:val="%1.%2.%3."/>
      <w:lvlJc w:val="left"/>
      <w:pPr>
        <w:ind w:left="4310" w:hanging="720"/>
      </w:pPr>
      <w:rPr>
        <w:rFonts w:cs="Times New Roman" w:hint="default"/>
      </w:rPr>
    </w:lvl>
    <w:lvl w:ilvl="3">
      <w:start w:val="1"/>
      <w:numFmt w:val="decimal"/>
      <w:isLgl/>
      <w:lvlText w:val="%1.%2.%3.%4."/>
      <w:lvlJc w:val="left"/>
      <w:pPr>
        <w:ind w:left="6110" w:hanging="1080"/>
      </w:pPr>
      <w:rPr>
        <w:rFonts w:cs="Times New Roman" w:hint="default"/>
      </w:rPr>
    </w:lvl>
    <w:lvl w:ilvl="4">
      <w:start w:val="1"/>
      <w:numFmt w:val="decimal"/>
      <w:isLgl/>
      <w:lvlText w:val="%1.%2.%3.%4.%5."/>
      <w:lvlJc w:val="left"/>
      <w:pPr>
        <w:ind w:left="7550" w:hanging="1080"/>
      </w:pPr>
      <w:rPr>
        <w:rFonts w:cs="Times New Roman" w:hint="default"/>
      </w:rPr>
    </w:lvl>
    <w:lvl w:ilvl="5">
      <w:start w:val="1"/>
      <w:numFmt w:val="decimal"/>
      <w:isLgl/>
      <w:lvlText w:val="%1.%2.%3.%4.%5.%6."/>
      <w:lvlJc w:val="left"/>
      <w:pPr>
        <w:ind w:left="9350" w:hanging="1440"/>
      </w:pPr>
      <w:rPr>
        <w:rFonts w:cs="Times New Roman" w:hint="default"/>
      </w:rPr>
    </w:lvl>
    <w:lvl w:ilvl="6">
      <w:start w:val="1"/>
      <w:numFmt w:val="decimal"/>
      <w:isLgl/>
      <w:lvlText w:val="%1.%2.%3.%4.%5.%6.%7."/>
      <w:lvlJc w:val="left"/>
      <w:pPr>
        <w:ind w:left="10790" w:hanging="1440"/>
      </w:pPr>
      <w:rPr>
        <w:rFonts w:cs="Times New Roman" w:hint="default"/>
      </w:rPr>
    </w:lvl>
    <w:lvl w:ilvl="7">
      <w:start w:val="1"/>
      <w:numFmt w:val="decimal"/>
      <w:isLgl/>
      <w:lvlText w:val="%1.%2.%3.%4.%5.%6.%7.%8."/>
      <w:lvlJc w:val="left"/>
      <w:pPr>
        <w:ind w:left="12590" w:hanging="1800"/>
      </w:pPr>
      <w:rPr>
        <w:rFonts w:cs="Times New Roman" w:hint="default"/>
      </w:rPr>
    </w:lvl>
    <w:lvl w:ilvl="8">
      <w:start w:val="1"/>
      <w:numFmt w:val="decimal"/>
      <w:isLgl/>
      <w:lvlText w:val="%1.%2.%3.%4.%5.%6.%7.%8.%9."/>
      <w:lvlJc w:val="left"/>
      <w:pPr>
        <w:ind w:left="14390" w:hanging="2160"/>
      </w:pPr>
      <w:rPr>
        <w:rFonts w:cs="Times New Roman" w:hint="default"/>
      </w:rPr>
    </w:lvl>
  </w:abstractNum>
  <w:abstractNum w:abstractNumId="40" w15:restartNumberingAfterBreak="0">
    <w:nsid w:val="773912D1"/>
    <w:multiLevelType w:val="hybridMultilevel"/>
    <w:tmpl w:val="39D048A2"/>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1" w15:restartNumberingAfterBreak="0">
    <w:nsid w:val="79B14DC3"/>
    <w:multiLevelType w:val="hybridMultilevel"/>
    <w:tmpl w:val="ACBAC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8C5ACE"/>
    <w:multiLevelType w:val="hybridMultilevel"/>
    <w:tmpl w:val="9BA4890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82905694">
    <w:abstractNumId w:val="22"/>
  </w:num>
  <w:num w:numId="2" w16cid:durableId="174078612">
    <w:abstractNumId w:val="29"/>
  </w:num>
  <w:num w:numId="3" w16cid:durableId="2084990750">
    <w:abstractNumId w:val="31"/>
  </w:num>
  <w:num w:numId="4" w16cid:durableId="916668884">
    <w:abstractNumId w:val="30"/>
  </w:num>
  <w:num w:numId="5" w16cid:durableId="1816533529">
    <w:abstractNumId w:val="28"/>
  </w:num>
  <w:num w:numId="6" w16cid:durableId="1456365614">
    <w:abstractNumId w:val="20"/>
  </w:num>
  <w:num w:numId="7" w16cid:durableId="615990104">
    <w:abstractNumId w:val="18"/>
  </w:num>
  <w:num w:numId="8" w16cid:durableId="415901823">
    <w:abstractNumId w:val="9"/>
  </w:num>
  <w:num w:numId="9" w16cid:durableId="1002971349">
    <w:abstractNumId w:val="36"/>
  </w:num>
  <w:num w:numId="10" w16cid:durableId="498809379">
    <w:abstractNumId w:val="23"/>
  </w:num>
  <w:num w:numId="11" w16cid:durableId="903300763">
    <w:abstractNumId w:val="25"/>
  </w:num>
  <w:num w:numId="12" w16cid:durableId="2136019753">
    <w:abstractNumId w:val="8"/>
  </w:num>
  <w:num w:numId="13" w16cid:durableId="223682159">
    <w:abstractNumId w:val="38"/>
  </w:num>
  <w:num w:numId="14" w16cid:durableId="1165559776">
    <w:abstractNumId w:val="19"/>
  </w:num>
  <w:num w:numId="15" w16cid:durableId="743913873">
    <w:abstractNumId w:val="27"/>
  </w:num>
  <w:num w:numId="16" w16cid:durableId="864556408">
    <w:abstractNumId w:val="15"/>
  </w:num>
  <w:num w:numId="17" w16cid:durableId="1831434963">
    <w:abstractNumId w:val="26"/>
  </w:num>
  <w:num w:numId="18" w16cid:durableId="1235429868">
    <w:abstractNumId w:val="34"/>
  </w:num>
  <w:num w:numId="19" w16cid:durableId="243690733">
    <w:abstractNumId w:val="41"/>
  </w:num>
  <w:num w:numId="20" w16cid:durableId="1235974921">
    <w:abstractNumId w:val="33"/>
  </w:num>
  <w:num w:numId="21" w16cid:durableId="1490831005">
    <w:abstractNumId w:val="17"/>
  </w:num>
  <w:num w:numId="22" w16cid:durableId="115948250">
    <w:abstractNumId w:val="14"/>
  </w:num>
  <w:num w:numId="23" w16cid:durableId="1566645075">
    <w:abstractNumId w:val="16"/>
  </w:num>
  <w:num w:numId="24" w16cid:durableId="945619915">
    <w:abstractNumId w:val="5"/>
  </w:num>
  <w:num w:numId="25" w16cid:durableId="1769499549">
    <w:abstractNumId w:val="39"/>
  </w:num>
  <w:num w:numId="26" w16cid:durableId="1141264426">
    <w:abstractNumId w:val="13"/>
  </w:num>
  <w:num w:numId="27" w16cid:durableId="1468864106">
    <w:abstractNumId w:val="21"/>
  </w:num>
  <w:num w:numId="28" w16cid:durableId="1052509530">
    <w:abstractNumId w:val="24"/>
  </w:num>
  <w:num w:numId="29" w16cid:durableId="1733044562">
    <w:abstractNumId w:val="0"/>
  </w:num>
  <w:num w:numId="30" w16cid:durableId="224339010">
    <w:abstractNumId w:val="32"/>
  </w:num>
  <w:num w:numId="31" w16cid:durableId="1710565948">
    <w:abstractNumId w:val="1"/>
  </w:num>
  <w:num w:numId="32" w16cid:durableId="1675914515">
    <w:abstractNumId w:val="2"/>
  </w:num>
  <w:num w:numId="33" w16cid:durableId="1210218109">
    <w:abstractNumId w:val="42"/>
  </w:num>
  <w:num w:numId="34" w16cid:durableId="8794155">
    <w:abstractNumId w:val="37"/>
  </w:num>
  <w:num w:numId="35" w16cid:durableId="1518888399">
    <w:abstractNumId w:val="40"/>
  </w:num>
  <w:num w:numId="36" w16cid:durableId="1007292036">
    <w:abstractNumId w:val="7"/>
  </w:num>
  <w:num w:numId="37" w16cid:durableId="483011728">
    <w:abstractNumId w:val="3"/>
  </w:num>
  <w:num w:numId="38" w16cid:durableId="2066368577">
    <w:abstractNumId w:val="4"/>
  </w:num>
  <w:num w:numId="39" w16cid:durableId="67578345">
    <w:abstractNumId w:val="12"/>
  </w:num>
  <w:num w:numId="40" w16cid:durableId="1899314776">
    <w:abstractNumId w:val="11"/>
  </w:num>
  <w:num w:numId="41" w16cid:durableId="1001931744">
    <w:abstractNumId w:val="10"/>
  </w:num>
  <w:num w:numId="42" w16cid:durableId="657811447">
    <w:abstractNumId w:val="6"/>
  </w:num>
  <w:num w:numId="43" w16cid:durableId="9779559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1tDQ2tjQzN7M0MzJR0lEKTi0uzszPAykwNKsFABpQV/8tAAAA"/>
  </w:docVars>
  <w:rsids>
    <w:rsidRoot w:val="00871AB9"/>
    <w:rsid w:val="0000046C"/>
    <w:rsid w:val="00015C57"/>
    <w:rsid w:val="0001770E"/>
    <w:rsid w:val="00021BD6"/>
    <w:rsid w:val="00022173"/>
    <w:rsid w:val="00023E69"/>
    <w:rsid w:val="00032CD9"/>
    <w:rsid w:val="000406F9"/>
    <w:rsid w:val="00042CFE"/>
    <w:rsid w:val="00073984"/>
    <w:rsid w:val="000822B5"/>
    <w:rsid w:val="00092290"/>
    <w:rsid w:val="000A1BCF"/>
    <w:rsid w:val="000A49EF"/>
    <w:rsid w:val="000B140D"/>
    <w:rsid w:val="000B4C7C"/>
    <w:rsid w:val="000C1783"/>
    <w:rsid w:val="000C4A10"/>
    <w:rsid w:val="000D01B0"/>
    <w:rsid w:val="000D314D"/>
    <w:rsid w:val="000D45F2"/>
    <w:rsid w:val="000D7635"/>
    <w:rsid w:val="000E0FD5"/>
    <w:rsid w:val="000E39F0"/>
    <w:rsid w:val="000E60A1"/>
    <w:rsid w:val="000F5844"/>
    <w:rsid w:val="001000A4"/>
    <w:rsid w:val="001060AC"/>
    <w:rsid w:val="001142D2"/>
    <w:rsid w:val="00115225"/>
    <w:rsid w:val="00115E5F"/>
    <w:rsid w:val="00126B2E"/>
    <w:rsid w:val="00130A37"/>
    <w:rsid w:val="0014183B"/>
    <w:rsid w:val="0014374E"/>
    <w:rsid w:val="00152D21"/>
    <w:rsid w:val="00153B85"/>
    <w:rsid w:val="00161F46"/>
    <w:rsid w:val="00164D8C"/>
    <w:rsid w:val="00166315"/>
    <w:rsid w:val="00176BF1"/>
    <w:rsid w:val="00177487"/>
    <w:rsid w:val="00190E5B"/>
    <w:rsid w:val="00192EA4"/>
    <w:rsid w:val="001A6091"/>
    <w:rsid w:val="001B1C5D"/>
    <w:rsid w:val="001B335D"/>
    <w:rsid w:val="001C69A2"/>
    <w:rsid w:val="001E09D7"/>
    <w:rsid w:val="001E15E3"/>
    <w:rsid w:val="0020275C"/>
    <w:rsid w:val="00203BA1"/>
    <w:rsid w:val="00204BAA"/>
    <w:rsid w:val="002102E0"/>
    <w:rsid w:val="00211AEF"/>
    <w:rsid w:val="00212EF2"/>
    <w:rsid w:val="00215399"/>
    <w:rsid w:val="00215922"/>
    <w:rsid w:val="002231B0"/>
    <w:rsid w:val="00233069"/>
    <w:rsid w:val="002363DC"/>
    <w:rsid w:val="0024002C"/>
    <w:rsid w:val="002404F5"/>
    <w:rsid w:val="00251BF3"/>
    <w:rsid w:val="00254264"/>
    <w:rsid w:val="00254A4D"/>
    <w:rsid w:val="00255D59"/>
    <w:rsid w:val="00255D72"/>
    <w:rsid w:val="00280729"/>
    <w:rsid w:val="00280CBC"/>
    <w:rsid w:val="00281F9A"/>
    <w:rsid w:val="0028378B"/>
    <w:rsid w:val="00292BE7"/>
    <w:rsid w:val="002938D4"/>
    <w:rsid w:val="002A24CA"/>
    <w:rsid w:val="002B0947"/>
    <w:rsid w:val="002B2D97"/>
    <w:rsid w:val="002C2A8F"/>
    <w:rsid w:val="002C404A"/>
    <w:rsid w:val="002E026C"/>
    <w:rsid w:val="002E1C8C"/>
    <w:rsid w:val="002E4DF7"/>
    <w:rsid w:val="002F0981"/>
    <w:rsid w:val="002F7B4B"/>
    <w:rsid w:val="00303FA8"/>
    <w:rsid w:val="00313E4E"/>
    <w:rsid w:val="00317901"/>
    <w:rsid w:val="0032564B"/>
    <w:rsid w:val="00326310"/>
    <w:rsid w:val="0032793F"/>
    <w:rsid w:val="003305CC"/>
    <w:rsid w:val="00330F14"/>
    <w:rsid w:val="00330F21"/>
    <w:rsid w:val="00336606"/>
    <w:rsid w:val="0034216B"/>
    <w:rsid w:val="00343829"/>
    <w:rsid w:val="00346C27"/>
    <w:rsid w:val="003552BF"/>
    <w:rsid w:val="003619AF"/>
    <w:rsid w:val="00372AD7"/>
    <w:rsid w:val="00375386"/>
    <w:rsid w:val="00380A8E"/>
    <w:rsid w:val="0038293C"/>
    <w:rsid w:val="003871A8"/>
    <w:rsid w:val="00390A6A"/>
    <w:rsid w:val="00392BB1"/>
    <w:rsid w:val="00395518"/>
    <w:rsid w:val="003B70C1"/>
    <w:rsid w:val="003C7CDE"/>
    <w:rsid w:val="003C7F39"/>
    <w:rsid w:val="003D46E6"/>
    <w:rsid w:val="003E21BD"/>
    <w:rsid w:val="003E2A88"/>
    <w:rsid w:val="00401290"/>
    <w:rsid w:val="00401638"/>
    <w:rsid w:val="004040CD"/>
    <w:rsid w:val="00405251"/>
    <w:rsid w:val="00412FE6"/>
    <w:rsid w:val="0041721E"/>
    <w:rsid w:val="00434AB6"/>
    <w:rsid w:val="0044121A"/>
    <w:rsid w:val="00453C78"/>
    <w:rsid w:val="004634E2"/>
    <w:rsid w:val="0046382C"/>
    <w:rsid w:val="0046529D"/>
    <w:rsid w:val="00482FD0"/>
    <w:rsid w:val="004838F0"/>
    <w:rsid w:val="00486BDE"/>
    <w:rsid w:val="00492A0C"/>
    <w:rsid w:val="00492AF7"/>
    <w:rsid w:val="004962E4"/>
    <w:rsid w:val="00497E1C"/>
    <w:rsid w:val="004A4500"/>
    <w:rsid w:val="004A7DEA"/>
    <w:rsid w:val="004B3625"/>
    <w:rsid w:val="004F7752"/>
    <w:rsid w:val="00502BC1"/>
    <w:rsid w:val="005055EC"/>
    <w:rsid w:val="005072CF"/>
    <w:rsid w:val="0051146A"/>
    <w:rsid w:val="005158B7"/>
    <w:rsid w:val="00531912"/>
    <w:rsid w:val="0053517A"/>
    <w:rsid w:val="005369DE"/>
    <w:rsid w:val="00540653"/>
    <w:rsid w:val="00544EC7"/>
    <w:rsid w:val="00553E0C"/>
    <w:rsid w:val="00566913"/>
    <w:rsid w:val="00566DB9"/>
    <w:rsid w:val="00570984"/>
    <w:rsid w:val="00571014"/>
    <w:rsid w:val="00576DC1"/>
    <w:rsid w:val="0058406B"/>
    <w:rsid w:val="00584FF9"/>
    <w:rsid w:val="00585960"/>
    <w:rsid w:val="005866DD"/>
    <w:rsid w:val="00587C4E"/>
    <w:rsid w:val="005913C7"/>
    <w:rsid w:val="005939D9"/>
    <w:rsid w:val="005977F7"/>
    <w:rsid w:val="005A3B02"/>
    <w:rsid w:val="005A71EA"/>
    <w:rsid w:val="005A7708"/>
    <w:rsid w:val="005B20CB"/>
    <w:rsid w:val="005B468F"/>
    <w:rsid w:val="005C3DDE"/>
    <w:rsid w:val="005C51CC"/>
    <w:rsid w:val="005C6C72"/>
    <w:rsid w:val="005C6EC2"/>
    <w:rsid w:val="005D0673"/>
    <w:rsid w:val="005D420B"/>
    <w:rsid w:val="005E006D"/>
    <w:rsid w:val="005E00EB"/>
    <w:rsid w:val="005E33EA"/>
    <w:rsid w:val="005F0143"/>
    <w:rsid w:val="00600A82"/>
    <w:rsid w:val="00601926"/>
    <w:rsid w:val="006025F8"/>
    <w:rsid w:val="006045B9"/>
    <w:rsid w:val="0060709F"/>
    <w:rsid w:val="00614751"/>
    <w:rsid w:val="006165EF"/>
    <w:rsid w:val="00626CB6"/>
    <w:rsid w:val="00627B46"/>
    <w:rsid w:val="006323F4"/>
    <w:rsid w:val="00632C9A"/>
    <w:rsid w:val="006379C8"/>
    <w:rsid w:val="00644F84"/>
    <w:rsid w:val="00646C85"/>
    <w:rsid w:val="0067147F"/>
    <w:rsid w:val="00674A16"/>
    <w:rsid w:val="006757B1"/>
    <w:rsid w:val="00676042"/>
    <w:rsid w:val="006771F7"/>
    <w:rsid w:val="00687224"/>
    <w:rsid w:val="00692F7C"/>
    <w:rsid w:val="006A5337"/>
    <w:rsid w:val="006A6623"/>
    <w:rsid w:val="006B765B"/>
    <w:rsid w:val="006C77EC"/>
    <w:rsid w:val="006D0B77"/>
    <w:rsid w:val="006E07F4"/>
    <w:rsid w:val="006F0204"/>
    <w:rsid w:val="0070193A"/>
    <w:rsid w:val="00705982"/>
    <w:rsid w:val="007167A0"/>
    <w:rsid w:val="00717012"/>
    <w:rsid w:val="00726921"/>
    <w:rsid w:val="0073068F"/>
    <w:rsid w:val="007373EC"/>
    <w:rsid w:val="007407A1"/>
    <w:rsid w:val="00756FE9"/>
    <w:rsid w:val="007573A9"/>
    <w:rsid w:val="00773262"/>
    <w:rsid w:val="007B0F6F"/>
    <w:rsid w:val="007B6F24"/>
    <w:rsid w:val="007C1F46"/>
    <w:rsid w:val="007C6D77"/>
    <w:rsid w:val="007D52F8"/>
    <w:rsid w:val="007D770C"/>
    <w:rsid w:val="007E53A6"/>
    <w:rsid w:val="007F2B68"/>
    <w:rsid w:val="007F5E2A"/>
    <w:rsid w:val="008133FE"/>
    <w:rsid w:val="008164AE"/>
    <w:rsid w:val="00825B81"/>
    <w:rsid w:val="008356E6"/>
    <w:rsid w:val="0083603D"/>
    <w:rsid w:val="00871AB9"/>
    <w:rsid w:val="00883632"/>
    <w:rsid w:val="00885A7B"/>
    <w:rsid w:val="00896CA7"/>
    <w:rsid w:val="008A525D"/>
    <w:rsid w:val="008A5FBF"/>
    <w:rsid w:val="008B388C"/>
    <w:rsid w:val="008B7564"/>
    <w:rsid w:val="008B7FC7"/>
    <w:rsid w:val="008C43BC"/>
    <w:rsid w:val="008C7C56"/>
    <w:rsid w:val="008D230A"/>
    <w:rsid w:val="008D745A"/>
    <w:rsid w:val="008E4EC6"/>
    <w:rsid w:val="008E7908"/>
    <w:rsid w:val="008E792F"/>
    <w:rsid w:val="008F04B3"/>
    <w:rsid w:val="008F0DFA"/>
    <w:rsid w:val="008F7759"/>
    <w:rsid w:val="0090046C"/>
    <w:rsid w:val="009127CB"/>
    <w:rsid w:val="00912A22"/>
    <w:rsid w:val="009328DC"/>
    <w:rsid w:val="009347D7"/>
    <w:rsid w:val="00935BA1"/>
    <w:rsid w:val="0094063C"/>
    <w:rsid w:val="00947187"/>
    <w:rsid w:val="009578B5"/>
    <w:rsid w:val="009667CD"/>
    <w:rsid w:val="00975F9E"/>
    <w:rsid w:val="00980C53"/>
    <w:rsid w:val="00986117"/>
    <w:rsid w:val="009A27C6"/>
    <w:rsid w:val="009A3AD9"/>
    <w:rsid w:val="009A590D"/>
    <w:rsid w:val="009B1E2D"/>
    <w:rsid w:val="009B7A5E"/>
    <w:rsid w:val="009C512F"/>
    <w:rsid w:val="009D23B6"/>
    <w:rsid w:val="009D6110"/>
    <w:rsid w:val="009E4392"/>
    <w:rsid w:val="009E5FBC"/>
    <w:rsid w:val="009F265D"/>
    <w:rsid w:val="00A0297D"/>
    <w:rsid w:val="00A12BCD"/>
    <w:rsid w:val="00A14283"/>
    <w:rsid w:val="00A16DC5"/>
    <w:rsid w:val="00A33BD5"/>
    <w:rsid w:val="00A34A53"/>
    <w:rsid w:val="00A40E99"/>
    <w:rsid w:val="00A45758"/>
    <w:rsid w:val="00A4641E"/>
    <w:rsid w:val="00A51351"/>
    <w:rsid w:val="00A64BB0"/>
    <w:rsid w:val="00A67CDD"/>
    <w:rsid w:val="00A76089"/>
    <w:rsid w:val="00A76CFC"/>
    <w:rsid w:val="00A80EFD"/>
    <w:rsid w:val="00AA2CA8"/>
    <w:rsid w:val="00AC261B"/>
    <w:rsid w:val="00AC30CF"/>
    <w:rsid w:val="00AC4BA3"/>
    <w:rsid w:val="00AD4ED4"/>
    <w:rsid w:val="00AE1BA1"/>
    <w:rsid w:val="00AE4366"/>
    <w:rsid w:val="00AE6514"/>
    <w:rsid w:val="00AE72B2"/>
    <w:rsid w:val="00AF090A"/>
    <w:rsid w:val="00AF6AB8"/>
    <w:rsid w:val="00AF733D"/>
    <w:rsid w:val="00B07429"/>
    <w:rsid w:val="00B148FB"/>
    <w:rsid w:val="00B14E37"/>
    <w:rsid w:val="00B253E5"/>
    <w:rsid w:val="00B319EB"/>
    <w:rsid w:val="00B4098D"/>
    <w:rsid w:val="00B40DB1"/>
    <w:rsid w:val="00B535DE"/>
    <w:rsid w:val="00B5666B"/>
    <w:rsid w:val="00B56D9D"/>
    <w:rsid w:val="00B61BD6"/>
    <w:rsid w:val="00B63431"/>
    <w:rsid w:val="00B73CA0"/>
    <w:rsid w:val="00B83974"/>
    <w:rsid w:val="00B86FED"/>
    <w:rsid w:val="00B879FD"/>
    <w:rsid w:val="00B90FB5"/>
    <w:rsid w:val="00B92796"/>
    <w:rsid w:val="00BA3221"/>
    <w:rsid w:val="00BB6D1E"/>
    <w:rsid w:val="00BB733C"/>
    <w:rsid w:val="00BD06E6"/>
    <w:rsid w:val="00BD7A81"/>
    <w:rsid w:val="00BE3294"/>
    <w:rsid w:val="00BE600D"/>
    <w:rsid w:val="00BE68FC"/>
    <w:rsid w:val="00BE7299"/>
    <w:rsid w:val="00C044D5"/>
    <w:rsid w:val="00C10B2D"/>
    <w:rsid w:val="00C168C7"/>
    <w:rsid w:val="00C20872"/>
    <w:rsid w:val="00C20AF6"/>
    <w:rsid w:val="00C22DA6"/>
    <w:rsid w:val="00C30DEA"/>
    <w:rsid w:val="00C413C3"/>
    <w:rsid w:val="00C43CA8"/>
    <w:rsid w:val="00C44026"/>
    <w:rsid w:val="00C51C90"/>
    <w:rsid w:val="00C5266C"/>
    <w:rsid w:val="00C57FDC"/>
    <w:rsid w:val="00C62811"/>
    <w:rsid w:val="00C727DD"/>
    <w:rsid w:val="00C7523B"/>
    <w:rsid w:val="00C75C36"/>
    <w:rsid w:val="00C75EF2"/>
    <w:rsid w:val="00C8249C"/>
    <w:rsid w:val="00C91701"/>
    <w:rsid w:val="00CA13DB"/>
    <w:rsid w:val="00CB4E2F"/>
    <w:rsid w:val="00CB59E4"/>
    <w:rsid w:val="00CD78FF"/>
    <w:rsid w:val="00CE4840"/>
    <w:rsid w:val="00CE5C2D"/>
    <w:rsid w:val="00CE6886"/>
    <w:rsid w:val="00CE7382"/>
    <w:rsid w:val="00D04278"/>
    <w:rsid w:val="00D068FE"/>
    <w:rsid w:val="00D14E00"/>
    <w:rsid w:val="00D17627"/>
    <w:rsid w:val="00D22BD0"/>
    <w:rsid w:val="00D325E9"/>
    <w:rsid w:val="00D43FA2"/>
    <w:rsid w:val="00D46888"/>
    <w:rsid w:val="00D5408F"/>
    <w:rsid w:val="00D608B4"/>
    <w:rsid w:val="00D61C78"/>
    <w:rsid w:val="00D6446F"/>
    <w:rsid w:val="00D8093D"/>
    <w:rsid w:val="00D80A5B"/>
    <w:rsid w:val="00D81A48"/>
    <w:rsid w:val="00D847C3"/>
    <w:rsid w:val="00DA31BB"/>
    <w:rsid w:val="00DC715F"/>
    <w:rsid w:val="00DC76BF"/>
    <w:rsid w:val="00DF5427"/>
    <w:rsid w:val="00E20A7B"/>
    <w:rsid w:val="00E20AF0"/>
    <w:rsid w:val="00E21643"/>
    <w:rsid w:val="00E24B9E"/>
    <w:rsid w:val="00E32883"/>
    <w:rsid w:val="00E34586"/>
    <w:rsid w:val="00E518FE"/>
    <w:rsid w:val="00E60B64"/>
    <w:rsid w:val="00E61437"/>
    <w:rsid w:val="00E67F85"/>
    <w:rsid w:val="00E81023"/>
    <w:rsid w:val="00E82031"/>
    <w:rsid w:val="00E839F9"/>
    <w:rsid w:val="00E93692"/>
    <w:rsid w:val="00E9794D"/>
    <w:rsid w:val="00EA1F69"/>
    <w:rsid w:val="00EB366A"/>
    <w:rsid w:val="00EC476B"/>
    <w:rsid w:val="00ED0A7B"/>
    <w:rsid w:val="00ED4BC8"/>
    <w:rsid w:val="00EE49DD"/>
    <w:rsid w:val="00EF1E32"/>
    <w:rsid w:val="00F2051E"/>
    <w:rsid w:val="00F20AAD"/>
    <w:rsid w:val="00F21FC4"/>
    <w:rsid w:val="00F30F13"/>
    <w:rsid w:val="00F4062F"/>
    <w:rsid w:val="00F51017"/>
    <w:rsid w:val="00F52A83"/>
    <w:rsid w:val="00F52EA3"/>
    <w:rsid w:val="00F557BE"/>
    <w:rsid w:val="00F61419"/>
    <w:rsid w:val="00F62DBE"/>
    <w:rsid w:val="00F70BD2"/>
    <w:rsid w:val="00F7194E"/>
    <w:rsid w:val="00F818CC"/>
    <w:rsid w:val="00F87823"/>
    <w:rsid w:val="00F9017E"/>
    <w:rsid w:val="00F93C2A"/>
    <w:rsid w:val="00FA58CD"/>
    <w:rsid w:val="00FB01BE"/>
    <w:rsid w:val="00FB51BA"/>
    <w:rsid w:val="00FC15EB"/>
    <w:rsid w:val="00FC4135"/>
    <w:rsid w:val="00FF3B6E"/>
    <w:rsid w:val="00FF4B12"/>
    <w:rsid w:val="00FF55C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6A4AE"/>
  <w15:docId w15:val="{BE6ADBBE-2FE5-4245-BF06-6DFE9B995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4DF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lang w:val="en-US" w:eastAsia="en-US"/>
    </w:rPr>
  </w:style>
  <w:style w:type="paragraph" w:styleId="Heading2">
    <w:name w:val="heading 2"/>
    <w:basedOn w:val="Normal"/>
    <w:next w:val="Normal"/>
    <w:link w:val="Heading2Char"/>
    <w:uiPriority w:val="9"/>
    <w:semiHidden/>
    <w:unhideWhenUsed/>
    <w:qFormat/>
    <w:rsid w:val="002E4DF7"/>
    <w:pPr>
      <w:keepNext/>
      <w:keepLines/>
      <w:spacing w:before="40" w:after="0" w:line="256" w:lineRule="auto"/>
      <w:outlineLvl w:val="1"/>
    </w:pPr>
    <w:rPr>
      <w:rFonts w:asciiTheme="majorHAnsi" w:eastAsiaTheme="majorEastAsia" w:hAnsiTheme="majorHAnsi" w:cstheme="majorBidi"/>
      <w:color w:val="365F91" w:themeColor="accent1" w:themeShade="BF"/>
      <w:sz w:val="26"/>
      <w:szCs w:val="26"/>
      <w:lang w:val="en-US" w:eastAsia="en-US"/>
    </w:rPr>
  </w:style>
  <w:style w:type="paragraph" w:styleId="Heading3">
    <w:name w:val="heading 3"/>
    <w:basedOn w:val="Normal"/>
    <w:next w:val="Normal"/>
    <w:link w:val="Heading3Char"/>
    <w:uiPriority w:val="9"/>
    <w:semiHidden/>
    <w:unhideWhenUsed/>
    <w:qFormat/>
    <w:rsid w:val="002E4DF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lang w:val="en-US" w:eastAsia="en-US"/>
    </w:rPr>
  </w:style>
  <w:style w:type="paragraph" w:styleId="Heading4">
    <w:name w:val="heading 4"/>
    <w:basedOn w:val="Normal"/>
    <w:next w:val="Normal"/>
    <w:link w:val="Heading4Char"/>
    <w:uiPriority w:val="9"/>
    <w:semiHidden/>
    <w:unhideWhenUsed/>
    <w:qFormat/>
    <w:rsid w:val="002E4DF7"/>
    <w:pPr>
      <w:keepNext/>
      <w:keepLines/>
      <w:spacing w:before="40" w:after="0" w:line="256" w:lineRule="auto"/>
      <w:outlineLvl w:val="3"/>
    </w:pPr>
    <w:rPr>
      <w:rFonts w:asciiTheme="majorHAnsi" w:eastAsiaTheme="majorEastAsia" w:hAnsiTheme="majorHAnsi" w:cstheme="majorBidi"/>
      <w:color w:val="365F91" w:themeColor="accent1" w:themeShade="BF"/>
      <w:sz w:val="24"/>
      <w:szCs w:val="24"/>
      <w:lang w:val="en-US" w:eastAsia="en-US"/>
    </w:rPr>
  </w:style>
  <w:style w:type="paragraph" w:styleId="Heading5">
    <w:name w:val="heading 5"/>
    <w:basedOn w:val="Normal"/>
    <w:next w:val="Normal"/>
    <w:link w:val="Heading5Char"/>
    <w:uiPriority w:val="9"/>
    <w:semiHidden/>
    <w:unhideWhenUsed/>
    <w:qFormat/>
    <w:rsid w:val="002E4DF7"/>
    <w:pPr>
      <w:keepNext/>
      <w:keepLines/>
      <w:spacing w:before="40" w:after="0" w:line="256" w:lineRule="auto"/>
      <w:outlineLvl w:val="4"/>
    </w:pPr>
    <w:rPr>
      <w:rFonts w:asciiTheme="majorHAnsi" w:eastAsiaTheme="majorEastAsia" w:hAnsiTheme="majorHAnsi" w:cstheme="majorBidi"/>
      <w:caps/>
      <w:color w:val="365F91" w:themeColor="accent1" w:themeShade="BF"/>
      <w:lang w:val="en-US" w:eastAsia="en-US"/>
    </w:rPr>
  </w:style>
  <w:style w:type="paragraph" w:styleId="Heading6">
    <w:name w:val="heading 6"/>
    <w:basedOn w:val="Normal"/>
    <w:next w:val="Normal"/>
    <w:link w:val="Heading6Char"/>
    <w:uiPriority w:val="9"/>
    <w:semiHidden/>
    <w:unhideWhenUsed/>
    <w:qFormat/>
    <w:rsid w:val="002E4DF7"/>
    <w:pPr>
      <w:keepNext/>
      <w:keepLines/>
      <w:spacing w:before="40" w:after="0" w:line="256" w:lineRule="auto"/>
      <w:outlineLvl w:val="5"/>
    </w:pPr>
    <w:rPr>
      <w:rFonts w:asciiTheme="majorHAnsi" w:eastAsiaTheme="majorEastAsia" w:hAnsiTheme="majorHAnsi" w:cstheme="majorBidi"/>
      <w:i/>
      <w:iCs/>
      <w:caps/>
      <w:color w:val="244061" w:themeColor="accent1" w:themeShade="80"/>
      <w:lang w:val="en-US" w:eastAsia="en-US"/>
    </w:rPr>
  </w:style>
  <w:style w:type="paragraph" w:styleId="Heading7">
    <w:name w:val="heading 7"/>
    <w:basedOn w:val="Normal"/>
    <w:next w:val="Normal"/>
    <w:link w:val="Heading7Char"/>
    <w:uiPriority w:val="9"/>
    <w:semiHidden/>
    <w:unhideWhenUsed/>
    <w:qFormat/>
    <w:rsid w:val="002E4DF7"/>
    <w:pPr>
      <w:keepNext/>
      <w:keepLines/>
      <w:spacing w:before="40" w:after="0" w:line="256" w:lineRule="auto"/>
      <w:outlineLvl w:val="6"/>
    </w:pPr>
    <w:rPr>
      <w:rFonts w:asciiTheme="majorHAnsi" w:eastAsiaTheme="majorEastAsia" w:hAnsiTheme="majorHAnsi" w:cstheme="majorBidi"/>
      <w:b/>
      <w:bCs/>
      <w:color w:val="244061" w:themeColor="accent1" w:themeShade="80"/>
      <w:lang w:val="en-US" w:eastAsia="en-US"/>
    </w:rPr>
  </w:style>
  <w:style w:type="paragraph" w:styleId="Heading8">
    <w:name w:val="heading 8"/>
    <w:basedOn w:val="Normal"/>
    <w:next w:val="Normal"/>
    <w:link w:val="Heading8Char"/>
    <w:uiPriority w:val="9"/>
    <w:semiHidden/>
    <w:unhideWhenUsed/>
    <w:qFormat/>
    <w:rsid w:val="002E4DF7"/>
    <w:pPr>
      <w:keepNext/>
      <w:keepLines/>
      <w:spacing w:before="40" w:after="0" w:line="256" w:lineRule="auto"/>
      <w:outlineLvl w:val="7"/>
    </w:pPr>
    <w:rPr>
      <w:rFonts w:asciiTheme="majorHAnsi" w:eastAsiaTheme="majorEastAsia" w:hAnsiTheme="majorHAnsi" w:cstheme="majorBidi"/>
      <w:b/>
      <w:bCs/>
      <w:i/>
      <w:iCs/>
      <w:color w:val="244061" w:themeColor="accent1" w:themeShade="80"/>
      <w:lang w:val="en-US" w:eastAsia="en-US"/>
    </w:rPr>
  </w:style>
  <w:style w:type="paragraph" w:styleId="Heading9">
    <w:name w:val="heading 9"/>
    <w:basedOn w:val="Normal"/>
    <w:next w:val="Normal"/>
    <w:link w:val="Heading9Char"/>
    <w:uiPriority w:val="9"/>
    <w:semiHidden/>
    <w:unhideWhenUsed/>
    <w:qFormat/>
    <w:rsid w:val="002E4DF7"/>
    <w:pPr>
      <w:keepNext/>
      <w:keepLines/>
      <w:spacing w:before="40" w:after="0" w:line="256" w:lineRule="auto"/>
      <w:outlineLvl w:val="8"/>
    </w:pPr>
    <w:rPr>
      <w:rFonts w:asciiTheme="majorHAnsi" w:eastAsiaTheme="majorEastAsia" w:hAnsiTheme="majorHAnsi" w:cstheme="majorBidi"/>
      <w:i/>
      <w:iCs/>
      <w:color w:val="244061" w:themeColor="accent1" w:themeShade="8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B12"/>
    <w:pPr>
      <w:ind w:left="720"/>
      <w:contextualSpacing/>
    </w:pPr>
  </w:style>
  <w:style w:type="paragraph" w:styleId="BalloonText">
    <w:name w:val="Balloon Text"/>
    <w:basedOn w:val="Normal"/>
    <w:link w:val="BalloonTextChar"/>
    <w:uiPriority w:val="99"/>
    <w:semiHidden/>
    <w:unhideWhenUsed/>
    <w:rsid w:val="008E7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92F"/>
    <w:rPr>
      <w:rFonts w:ascii="Tahoma" w:hAnsi="Tahoma" w:cs="Tahoma"/>
      <w:sz w:val="16"/>
      <w:szCs w:val="16"/>
    </w:rPr>
  </w:style>
  <w:style w:type="table" w:styleId="TableGrid">
    <w:name w:val="Table Grid"/>
    <w:basedOn w:val="TableNormal"/>
    <w:uiPriority w:val="59"/>
    <w:rsid w:val="008E79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5E006D"/>
    <w:rPr>
      <w:color w:val="808080"/>
    </w:rPr>
  </w:style>
  <w:style w:type="character" w:styleId="Hyperlink">
    <w:name w:val="Hyperlink"/>
    <w:basedOn w:val="DefaultParagraphFont"/>
    <w:uiPriority w:val="99"/>
    <w:unhideWhenUsed/>
    <w:rsid w:val="008A5FBF"/>
    <w:rPr>
      <w:color w:val="0000FF" w:themeColor="hyperlink"/>
      <w:u w:val="single"/>
    </w:rPr>
  </w:style>
  <w:style w:type="paragraph" w:styleId="BodyTextIndent">
    <w:name w:val="Body Text Indent"/>
    <w:basedOn w:val="Normal"/>
    <w:link w:val="BodyTextIndentChar"/>
    <w:rsid w:val="00674A16"/>
    <w:pPr>
      <w:spacing w:after="0" w:line="360" w:lineRule="auto"/>
      <w:ind w:firstLine="1260"/>
      <w:jc w:val="both"/>
    </w:pPr>
    <w:rPr>
      <w:rFonts w:ascii="Times New Roman" w:eastAsia="Times New Roman" w:hAnsi="Times New Roman" w:cs="Times New Roman"/>
      <w:noProof/>
      <w:sz w:val="24"/>
      <w:szCs w:val="24"/>
      <w:lang w:eastAsia="x-none"/>
    </w:rPr>
  </w:style>
  <w:style w:type="character" w:customStyle="1" w:styleId="BodyTextIndentChar">
    <w:name w:val="Body Text Indent Char"/>
    <w:basedOn w:val="DefaultParagraphFont"/>
    <w:link w:val="BodyTextIndent"/>
    <w:rsid w:val="00674A16"/>
    <w:rPr>
      <w:rFonts w:ascii="Times New Roman" w:eastAsia="Times New Roman" w:hAnsi="Times New Roman" w:cs="Times New Roman"/>
      <w:noProof/>
      <w:sz w:val="24"/>
      <w:szCs w:val="24"/>
      <w:lang w:eastAsia="x-none"/>
    </w:rPr>
  </w:style>
  <w:style w:type="paragraph" w:customStyle="1" w:styleId="Default">
    <w:name w:val="Default"/>
    <w:uiPriority w:val="99"/>
    <w:rsid w:val="008D745A"/>
    <w:pPr>
      <w:autoSpaceDE w:val="0"/>
      <w:autoSpaceDN w:val="0"/>
      <w:adjustRightInd w:val="0"/>
      <w:spacing w:after="0" w:line="240" w:lineRule="auto"/>
    </w:pPr>
    <w:rPr>
      <w:rFonts w:ascii="Times New Roman" w:hAnsi="Times New Roman" w:cs="Times New Roman"/>
      <w:color w:val="000000"/>
      <w:sz w:val="24"/>
      <w:szCs w:val="24"/>
      <w:lang w:val="en-US" w:eastAsia="en-US"/>
    </w:rPr>
  </w:style>
  <w:style w:type="character" w:customStyle="1" w:styleId="5yl5">
    <w:name w:val="_5yl5"/>
    <w:basedOn w:val="DefaultParagraphFont"/>
    <w:rsid w:val="008D745A"/>
  </w:style>
  <w:style w:type="character" w:styleId="Emphasis">
    <w:name w:val="Emphasis"/>
    <w:basedOn w:val="DefaultParagraphFont"/>
    <w:uiPriority w:val="20"/>
    <w:qFormat/>
    <w:rsid w:val="008D745A"/>
    <w:rPr>
      <w:i/>
      <w:iCs/>
    </w:rPr>
  </w:style>
  <w:style w:type="paragraph" w:styleId="NoSpacing">
    <w:name w:val="No Spacing"/>
    <w:uiPriority w:val="1"/>
    <w:qFormat/>
    <w:rsid w:val="008D745A"/>
    <w:pPr>
      <w:spacing w:after="0" w:line="240" w:lineRule="auto"/>
    </w:pPr>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unhideWhenUsed/>
    <w:rsid w:val="00042C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2CFE"/>
  </w:style>
  <w:style w:type="paragraph" w:styleId="Footer">
    <w:name w:val="footer"/>
    <w:basedOn w:val="Normal"/>
    <w:link w:val="FooterChar"/>
    <w:uiPriority w:val="99"/>
    <w:unhideWhenUsed/>
    <w:rsid w:val="00042C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2CFE"/>
  </w:style>
  <w:style w:type="paragraph" w:styleId="FootnoteText">
    <w:name w:val="footnote text"/>
    <w:basedOn w:val="Normal"/>
    <w:link w:val="FootnoteTextChar"/>
    <w:uiPriority w:val="99"/>
    <w:semiHidden/>
    <w:unhideWhenUsed/>
    <w:rsid w:val="00B074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7429"/>
    <w:rPr>
      <w:sz w:val="20"/>
      <w:szCs w:val="20"/>
    </w:rPr>
  </w:style>
  <w:style w:type="character" w:styleId="FootnoteReference">
    <w:name w:val="footnote reference"/>
    <w:basedOn w:val="DefaultParagraphFont"/>
    <w:uiPriority w:val="99"/>
    <w:semiHidden/>
    <w:unhideWhenUsed/>
    <w:rsid w:val="00B07429"/>
    <w:rPr>
      <w:vertAlign w:val="superscript"/>
    </w:rPr>
  </w:style>
  <w:style w:type="paragraph" w:styleId="EndnoteText">
    <w:name w:val="endnote text"/>
    <w:basedOn w:val="Normal"/>
    <w:link w:val="EndnoteTextChar"/>
    <w:uiPriority w:val="99"/>
    <w:semiHidden/>
    <w:unhideWhenUsed/>
    <w:rsid w:val="00DC71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715F"/>
    <w:rPr>
      <w:sz w:val="20"/>
      <w:szCs w:val="20"/>
    </w:rPr>
  </w:style>
  <w:style w:type="character" w:styleId="EndnoteReference">
    <w:name w:val="endnote reference"/>
    <w:basedOn w:val="DefaultParagraphFont"/>
    <w:uiPriority w:val="99"/>
    <w:semiHidden/>
    <w:unhideWhenUsed/>
    <w:rsid w:val="00DC715F"/>
    <w:rPr>
      <w:vertAlign w:val="superscript"/>
    </w:rPr>
  </w:style>
  <w:style w:type="paragraph" w:styleId="Caption">
    <w:name w:val="caption"/>
    <w:basedOn w:val="Normal"/>
    <w:next w:val="Normal"/>
    <w:uiPriority w:val="35"/>
    <w:unhideWhenUsed/>
    <w:qFormat/>
    <w:rsid w:val="00B4098D"/>
    <w:pPr>
      <w:spacing w:line="240" w:lineRule="auto"/>
    </w:pPr>
    <w:rPr>
      <w:rFonts w:eastAsiaTheme="minorHAnsi"/>
      <w:i/>
      <w:iCs/>
      <w:color w:val="1F497D" w:themeColor="text2"/>
      <w:sz w:val="18"/>
      <w:szCs w:val="18"/>
      <w:lang w:val="en-ID" w:eastAsia="en-US"/>
    </w:rPr>
  </w:style>
  <w:style w:type="character" w:customStyle="1" w:styleId="UnresolvedMention1">
    <w:name w:val="Unresolved Mention1"/>
    <w:basedOn w:val="DefaultParagraphFont"/>
    <w:uiPriority w:val="99"/>
    <w:semiHidden/>
    <w:unhideWhenUsed/>
    <w:rsid w:val="00C57FDC"/>
    <w:rPr>
      <w:color w:val="605E5C"/>
      <w:shd w:val="clear" w:color="auto" w:fill="E1DFDD"/>
    </w:rPr>
  </w:style>
  <w:style w:type="character" w:customStyle="1" w:styleId="Heading1Char">
    <w:name w:val="Heading 1 Char"/>
    <w:basedOn w:val="DefaultParagraphFont"/>
    <w:link w:val="Heading1"/>
    <w:uiPriority w:val="9"/>
    <w:rsid w:val="002E4DF7"/>
    <w:rPr>
      <w:rFonts w:asciiTheme="majorHAnsi" w:eastAsiaTheme="majorEastAsia" w:hAnsiTheme="majorHAnsi" w:cstheme="majorBidi"/>
      <w:color w:val="244061" w:themeColor="accent1" w:themeShade="80"/>
      <w:sz w:val="36"/>
      <w:szCs w:val="36"/>
      <w:lang w:val="en-US" w:eastAsia="en-US"/>
    </w:rPr>
  </w:style>
  <w:style w:type="character" w:customStyle="1" w:styleId="Heading2Char">
    <w:name w:val="Heading 2 Char"/>
    <w:basedOn w:val="DefaultParagraphFont"/>
    <w:link w:val="Heading2"/>
    <w:uiPriority w:val="9"/>
    <w:semiHidden/>
    <w:rsid w:val="002E4DF7"/>
    <w:rPr>
      <w:rFonts w:asciiTheme="majorHAnsi" w:eastAsiaTheme="majorEastAsia" w:hAnsiTheme="majorHAnsi" w:cstheme="majorBidi"/>
      <w:color w:val="365F91" w:themeColor="accent1" w:themeShade="BF"/>
      <w:sz w:val="26"/>
      <w:szCs w:val="26"/>
      <w:lang w:val="en-US" w:eastAsia="en-US"/>
    </w:rPr>
  </w:style>
  <w:style w:type="character" w:customStyle="1" w:styleId="Heading3Char">
    <w:name w:val="Heading 3 Char"/>
    <w:basedOn w:val="DefaultParagraphFont"/>
    <w:link w:val="Heading3"/>
    <w:uiPriority w:val="9"/>
    <w:semiHidden/>
    <w:rsid w:val="002E4DF7"/>
    <w:rPr>
      <w:rFonts w:asciiTheme="majorHAnsi" w:eastAsiaTheme="majorEastAsia" w:hAnsiTheme="majorHAnsi" w:cstheme="majorBidi"/>
      <w:color w:val="365F91" w:themeColor="accent1" w:themeShade="BF"/>
      <w:sz w:val="28"/>
      <w:szCs w:val="28"/>
      <w:lang w:val="en-US" w:eastAsia="en-US"/>
    </w:rPr>
  </w:style>
  <w:style w:type="character" w:customStyle="1" w:styleId="Heading4Char">
    <w:name w:val="Heading 4 Char"/>
    <w:basedOn w:val="DefaultParagraphFont"/>
    <w:link w:val="Heading4"/>
    <w:uiPriority w:val="9"/>
    <w:semiHidden/>
    <w:rsid w:val="002E4DF7"/>
    <w:rPr>
      <w:rFonts w:asciiTheme="majorHAnsi" w:eastAsiaTheme="majorEastAsia" w:hAnsiTheme="majorHAnsi" w:cstheme="majorBidi"/>
      <w:color w:val="365F91" w:themeColor="accent1" w:themeShade="BF"/>
      <w:sz w:val="24"/>
      <w:szCs w:val="24"/>
      <w:lang w:val="en-US" w:eastAsia="en-US"/>
    </w:rPr>
  </w:style>
  <w:style w:type="character" w:customStyle="1" w:styleId="Heading5Char">
    <w:name w:val="Heading 5 Char"/>
    <w:basedOn w:val="DefaultParagraphFont"/>
    <w:link w:val="Heading5"/>
    <w:uiPriority w:val="9"/>
    <w:semiHidden/>
    <w:rsid w:val="002E4DF7"/>
    <w:rPr>
      <w:rFonts w:asciiTheme="majorHAnsi" w:eastAsiaTheme="majorEastAsia" w:hAnsiTheme="majorHAnsi" w:cstheme="majorBidi"/>
      <w:caps/>
      <w:color w:val="365F91" w:themeColor="accent1" w:themeShade="BF"/>
      <w:lang w:val="en-US" w:eastAsia="en-US"/>
    </w:rPr>
  </w:style>
  <w:style w:type="character" w:customStyle="1" w:styleId="Heading6Char">
    <w:name w:val="Heading 6 Char"/>
    <w:basedOn w:val="DefaultParagraphFont"/>
    <w:link w:val="Heading6"/>
    <w:uiPriority w:val="9"/>
    <w:semiHidden/>
    <w:rsid w:val="002E4DF7"/>
    <w:rPr>
      <w:rFonts w:asciiTheme="majorHAnsi" w:eastAsiaTheme="majorEastAsia" w:hAnsiTheme="majorHAnsi" w:cstheme="majorBidi"/>
      <w:i/>
      <w:iCs/>
      <w:caps/>
      <w:color w:val="244061" w:themeColor="accent1" w:themeShade="80"/>
      <w:lang w:val="en-US" w:eastAsia="en-US"/>
    </w:rPr>
  </w:style>
  <w:style w:type="character" w:customStyle="1" w:styleId="Heading7Char">
    <w:name w:val="Heading 7 Char"/>
    <w:basedOn w:val="DefaultParagraphFont"/>
    <w:link w:val="Heading7"/>
    <w:uiPriority w:val="9"/>
    <w:semiHidden/>
    <w:rsid w:val="002E4DF7"/>
    <w:rPr>
      <w:rFonts w:asciiTheme="majorHAnsi" w:eastAsiaTheme="majorEastAsia" w:hAnsiTheme="majorHAnsi" w:cstheme="majorBidi"/>
      <w:b/>
      <w:bCs/>
      <w:color w:val="244061" w:themeColor="accent1" w:themeShade="80"/>
      <w:lang w:val="en-US" w:eastAsia="en-US"/>
    </w:rPr>
  </w:style>
  <w:style w:type="character" w:customStyle="1" w:styleId="Heading8Char">
    <w:name w:val="Heading 8 Char"/>
    <w:basedOn w:val="DefaultParagraphFont"/>
    <w:link w:val="Heading8"/>
    <w:uiPriority w:val="9"/>
    <w:semiHidden/>
    <w:rsid w:val="002E4DF7"/>
    <w:rPr>
      <w:rFonts w:asciiTheme="majorHAnsi" w:eastAsiaTheme="majorEastAsia" w:hAnsiTheme="majorHAnsi" w:cstheme="majorBidi"/>
      <w:b/>
      <w:bCs/>
      <w:i/>
      <w:iCs/>
      <w:color w:val="244061" w:themeColor="accent1" w:themeShade="80"/>
      <w:lang w:val="en-US" w:eastAsia="en-US"/>
    </w:rPr>
  </w:style>
  <w:style w:type="character" w:customStyle="1" w:styleId="Heading9Char">
    <w:name w:val="Heading 9 Char"/>
    <w:basedOn w:val="DefaultParagraphFont"/>
    <w:link w:val="Heading9"/>
    <w:uiPriority w:val="9"/>
    <w:semiHidden/>
    <w:rsid w:val="002E4DF7"/>
    <w:rPr>
      <w:rFonts w:asciiTheme="majorHAnsi" w:eastAsiaTheme="majorEastAsia" w:hAnsiTheme="majorHAnsi" w:cstheme="majorBidi"/>
      <w:i/>
      <w:iCs/>
      <w:color w:val="244061" w:themeColor="accent1" w:themeShade="80"/>
      <w:lang w:val="en-US" w:eastAsia="en-US"/>
    </w:rPr>
  </w:style>
  <w:style w:type="character" w:customStyle="1" w:styleId="TitleChar">
    <w:name w:val="Title Char"/>
    <w:basedOn w:val="DefaultParagraphFont"/>
    <w:link w:val="Title"/>
    <w:uiPriority w:val="10"/>
    <w:rsid w:val="002E4DF7"/>
    <w:rPr>
      <w:rFonts w:asciiTheme="majorHAnsi" w:eastAsiaTheme="majorEastAsia" w:hAnsiTheme="majorHAnsi" w:cstheme="majorBidi"/>
      <w:caps/>
      <w:color w:val="1F497D" w:themeColor="text2"/>
      <w:spacing w:val="-15"/>
      <w:sz w:val="72"/>
      <w:szCs w:val="72"/>
      <w:lang w:val="en-US" w:eastAsia="en-US"/>
    </w:rPr>
  </w:style>
  <w:style w:type="paragraph" w:styleId="Title">
    <w:name w:val="Title"/>
    <w:basedOn w:val="Normal"/>
    <w:next w:val="Normal"/>
    <w:link w:val="TitleChar"/>
    <w:uiPriority w:val="10"/>
    <w:qFormat/>
    <w:rsid w:val="002E4DF7"/>
    <w:pPr>
      <w:spacing w:after="0" w:line="204" w:lineRule="auto"/>
      <w:contextualSpacing/>
    </w:pPr>
    <w:rPr>
      <w:rFonts w:asciiTheme="majorHAnsi" w:eastAsiaTheme="majorEastAsia" w:hAnsiTheme="majorHAnsi" w:cstheme="majorBidi"/>
      <w:caps/>
      <w:color w:val="1F497D" w:themeColor="text2"/>
      <w:spacing w:val="-15"/>
      <w:sz w:val="72"/>
      <w:szCs w:val="72"/>
      <w:lang w:val="en-US" w:eastAsia="en-US"/>
    </w:rPr>
  </w:style>
  <w:style w:type="character" w:customStyle="1" w:styleId="BodyTextChar">
    <w:name w:val="Body Text Char"/>
    <w:basedOn w:val="DefaultParagraphFont"/>
    <w:link w:val="BodyText"/>
    <w:uiPriority w:val="1"/>
    <w:semiHidden/>
    <w:rsid w:val="002E4DF7"/>
    <w:rPr>
      <w:rFonts w:ascii="Times New Roman" w:eastAsia="Times New Roman" w:hAnsi="Times New Roman" w:cs="Times New Roman"/>
      <w:sz w:val="20"/>
      <w:szCs w:val="20"/>
      <w:lang w:val="en-US" w:eastAsia="en-US" w:bidi="en-US"/>
    </w:rPr>
  </w:style>
  <w:style w:type="paragraph" w:styleId="BodyText">
    <w:name w:val="Body Text"/>
    <w:basedOn w:val="Normal"/>
    <w:link w:val="BodyTextChar"/>
    <w:uiPriority w:val="1"/>
    <w:semiHidden/>
    <w:unhideWhenUsed/>
    <w:rsid w:val="002E4DF7"/>
    <w:pPr>
      <w:widowControl w:val="0"/>
      <w:autoSpaceDE w:val="0"/>
      <w:autoSpaceDN w:val="0"/>
      <w:spacing w:after="0" w:line="240" w:lineRule="auto"/>
    </w:pPr>
    <w:rPr>
      <w:rFonts w:ascii="Times New Roman" w:eastAsia="Times New Roman" w:hAnsi="Times New Roman" w:cs="Times New Roman"/>
      <w:sz w:val="20"/>
      <w:szCs w:val="20"/>
      <w:lang w:val="en-US" w:eastAsia="en-US" w:bidi="en-US"/>
    </w:rPr>
  </w:style>
  <w:style w:type="character" w:customStyle="1" w:styleId="SubtitleChar">
    <w:name w:val="Subtitle Char"/>
    <w:basedOn w:val="DefaultParagraphFont"/>
    <w:link w:val="Subtitle"/>
    <w:uiPriority w:val="11"/>
    <w:rsid w:val="002E4DF7"/>
    <w:rPr>
      <w:rFonts w:asciiTheme="majorHAnsi" w:eastAsiaTheme="majorEastAsia" w:hAnsiTheme="majorHAnsi" w:cstheme="majorBidi"/>
      <w:color w:val="4F81BD" w:themeColor="accent1"/>
      <w:sz w:val="28"/>
      <w:szCs w:val="28"/>
      <w:lang w:val="en-US" w:eastAsia="en-US"/>
    </w:rPr>
  </w:style>
  <w:style w:type="paragraph" w:styleId="Subtitle">
    <w:name w:val="Subtitle"/>
    <w:basedOn w:val="Normal"/>
    <w:next w:val="Normal"/>
    <w:link w:val="SubtitleChar"/>
    <w:uiPriority w:val="11"/>
    <w:qFormat/>
    <w:rsid w:val="002E4DF7"/>
    <w:pPr>
      <w:spacing w:after="240" w:line="240" w:lineRule="auto"/>
    </w:pPr>
    <w:rPr>
      <w:rFonts w:asciiTheme="majorHAnsi" w:eastAsiaTheme="majorEastAsia" w:hAnsiTheme="majorHAnsi" w:cstheme="majorBidi"/>
      <w:color w:val="4F81BD" w:themeColor="accent1"/>
      <w:sz w:val="28"/>
      <w:szCs w:val="28"/>
      <w:lang w:val="en-US" w:eastAsia="en-US"/>
    </w:rPr>
  </w:style>
  <w:style w:type="character" w:customStyle="1" w:styleId="QuoteChar">
    <w:name w:val="Quote Char"/>
    <w:basedOn w:val="DefaultParagraphFont"/>
    <w:link w:val="Quote"/>
    <w:uiPriority w:val="29"/>
    <w:rsid w:val="002E4DF7"/>
    <w:rPr>
      <w:color w:val="1F497D" w:themeColor="text2"/>
      <w:sz w:val="24"/>
      <w:szCs w:val="24"/>
      <w:lang w:val="en-US" w:eastAsia="en-US"/>
    </w:rPr>
  </w:style>
  <w:style w:type="paragraph" w:styleId="Quote">
    <w:name w:val="Quote"/>
    <w:basedOn w:val="Normal"/>
    <w:next w:val="Normal"/>
    <w:link w:val="QuoteChar"/>
    <w:uiPriority w:val="29"/>
    <w:qFormat/>
    <w:rsid w:val="002E4DF7"/>
    <w:pPr>
      <w:spacing w:before="120" w:after="120" w:line="256" w:lineRule="auto"/>
      <w:ind w:left="720"/>
    </w:pPr>
    <w:rPr>
      <w:color w:val="1F497D" w:themeColor="text2"/>
      <w:sz w:val="24"/>
      <w:szCs w:val="24"/>
      <w:lang w:val="en-US" w:eastAsia="en-US"/>
    </w:rPr>
  </w:style>
  <w:style w:type="character" w:customStyle="1" w:styleId="IntenseQuoteChar">
    <w:name w:val="Intense Quote Char"/>
    <w:basedOn w:val="DefaultParagraphFont"/>
    <w:link w:val="IntenseQuote"/>
    <w:uiPriority w:val="30"/>
    <w:rsid w:val="002E4DF7"/>
    <w:rPr>
      <w:rFonts w:asciiTheme="majorHAnsi" w:eastAsiaTheme="majorEastAsia" w:hAnsiTheme="majorHAnsi" w:cstheme="majorBidi"/>
      <w:color w:val="1F497D" w:themeColor="text2"/>
      <w:spacing w:val="-6"/>
      <w:sz w:val="32"/>
      <w:szCs w:val="32"/>
      <w:lang w:val="en-US" w:eastAsia="en-US"/>
    </w:rPr>
  </w:style>
  <w:style w:type="paragraph" w:styleId="IntenseQuote">
    <w:name w:val="Intense Quote"/>
    <w:basedOn w:val="Normal"/>
    <w:next w:val="Normal"/>
    <w:link w:val="IntenseQuoteChar"/>
    <w:uiPriority w:val="30"/>
    <w:qFormat/>
    <w:rsid w:val="002E4DF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lang w:val="en-US" w:eastAsia="en-US"/>
    </w:rPr>
  </w:style>
  <w:style w:type="character" w:styleId="UnresolvedMention">
    <w:name w:val="Unresolved Mention"/>
    <w:basedOn w:val="DefaultParagraphFont"/>
    <w:uiPriority w:val="99"/>
    <w:semiHidden/>
    <w:unhideWhenUsed/>
    <w:rsid w:val="00B90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273319">
      <w:bodyDiv w:val="1"/>
      <w:marLeft w:val="0"/>
      <w:marRight w:val="0"/>
      <w:marTop w:val="0"/>
      <w:marBottom w:val="0"/>
      <w:divBdr>
        <w:top w:val="none" w:sz="0" w:space="0" w:color="auto"/>
        <w:left w:val="none" w:sz="0" w:space="0" w:color="auto"/>
        <w:bottom w:val="none" w:sz="0" w:space="0" w:color="auto"/>
        <w:right w:val="none" w:sz="0" w:space="0" w:color="auto"/>
      </w:divBdr>
    </w:div>
    <w:div w:id="2036925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ahru260113@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yahru260113@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Google%20Drive\Jurnal%20MINDS\template%20jurnaldot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C4E5F-F68F-4ACF-BB35-2944103F0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jurnaldotx</Template>
  <TotalTime>96</TotalTime>
  <Pages>22</Pages>
  <Words>18434</Words>
  <Characters>105079</Characters>
  <Application>Microsoft Office Word</Application>
  <DocSecurity>0</DocSecurity>
  <Lines>875</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Genesis Sembiring</cp:lastModifiedBy>
  <cp:revision>14</cp:revision>
  <cp:lastPrinted>2022-01-26T03:56:00Z</cp:lastPrinted>
  <dcterms:created xsi:type="dcterms:W3CDTF">2022-01-10T01:29:00Z</dcterms:created>
  <dcterms:modified xsi:type="dcterms:W3CDTF">2022-04-19T03:32:00Z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81bea3fe-ce47-347c-8a64-0836604cd1dd</vt:lpwstr>
  </property>
  <property fmtid="{D5CDD505-2E9C-101B-9397-08002B2CF9AE}" pid="24" name="Mendeley Citation Style_1">
    <vt:lpwstr>http://www.zotero.org/styles/apa</vt:lpwstr>
  </property>
</Properties>
</file>